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E5" w:rsidRDefault="004134E5" w:rsidP="004134E5">
      <w:pPr>
        <w:pStyle w:val="Titolo"/>
        <w:spacing w:line="360" w:lineRule="auto"/>
        <w:jc w:val="left"/>
        <w:rPr>
          <w:sz w:val="40"/>
        </w:rPr>
      </w:pPr>
    </w:p>
    <w:p w:rsidR="004134E5" w:rsidRDefault="004134E5" w:rsidP="004134E5">
      <w:pPr>
        <w:pStyle w:val="Titolo"/>
        <w:spacing w:line="360" w:lineRule="auto"/>
        <w:jc w:val="left"/>
        <w:rPr>
          <w:sz w:val="40"/>
        </w:rPr>
      </w:pPr>
    </w:p>
    <w:p w:rsidR="00511AD7" w:rsidRDefault="00511AD7" w:rsidP="004134E5">
      <w:pPr>
        <w:pStyle w:val="Titolo"/>
        <w:spacing w:line="360" w:lineRule="auto"/>
        <w:jc w:val="left"/>
        <w:rPr>
          <w:sz w:val="40"/>
        </w:rPr>
      </w:pPr>
    </w:p>
    <w:p w:rsidR="00511AD7" w:rsidRDefault="00511AD7" w:rsidP="004134E5">
      <w:pPr>
        <w:pStyle w:val="Titolo"/>
        <w:spacing w:line="360" w:lineRule="auto"/>
        <w:jc w:val="left"/>
        <w:rPr>
          <w:sz w:val="40"/>
        </w:rPr>
      </w:pPr>
    </w:p>
    <w:p w:rsidR="00511AD7" w:rsidRDefault="00511AD7" w:rsidP="004134E5">
      <w:pPr>
        <w:pStyle w:val="Titolo"/>
        <w:spacing w:line="360" w:lineRule="auto"/>
        <w:jc w:val="left"/>
        <w:rPr>
          <w:sz w:val="40"/>
        </w:rPr>
      </w:pPr>
    </w:p>
    <w:p w:rsidR="004134E5" w:rsidRDefault="004134E5" w:rsidP="004134E5">
      <w:pPr>
        <w:pStyle w:val="Titolo"/>
        <w:spacing w:line="360" w:lineRule="auto"/>
        <w:jc w:val="left"/>
        <w:rPr>
          <w:sz w:val="40"/>
        </w:rPr>
      </w:pPr>
    </w:p>
    <w:p w:rsidR="004134E5" w:rsidRDefault="004134E5" w:rsidP="004134E5">
      <w:pPr>
        <w:pStyle w:val="Titolo"/>
        <w:spacing w:line="360" w:lineRule="auto"/>
        <w:jc w:val="left"/>
        <w:rPr>
          <w:sz w:val="40"/>
        </w:rPr>
      </w:pPr>
    </w:p>
    <w:p w:rsidR="004134E5" w:rsidRDefault="004134E5" w:rsidP="004134E5">
      <w:pPr>
        <w:pStyle w:val="Titolo"/>
        <w:spacing w:line="360" w:lineRule="auto"/>
        <w:jc w:val="left"/>
        <w:rPr>
          <w:sz w:val="40"/>
        </w:rPr>
      </w:pPr>
    </w:p>
    <w:p w:rsidR="007B53E1" w:rsidRPr="002C01D6" w:rsidRDefault="004134E5" w:rsidP="002C01D6">
      <w:pPr>
        <w:pStyle w:val="Titolo"/>
        <w:spacing w:line="360" w:lineRule="auto"/>
        <w:ind w:left="-142"/>
        <w:rPr>
          <w:rFonts w:ascii="Calibri" w:hAnsi="Calibri"/>
          <w:b/>
          <w:sz w:val="44"/>
          <w:szCs w:val="44"/>
        </w:rPr>
        <w:sectPr w:rsidR="007B53E1" w:rsidRPr="002C01D6" w:rsidSect="007C20F2">
          <w:headerReference w:type="default" r:id="rId9"/>
          <w:footerReference w:type="default" r:id="rId10"/>
          <w:pgSz w:w="11906" w:h="16838"/>
          <w:pgMar w:top="1417" w:right="1134" w:bottom="1134" w:left="1134" w:header="180" w:footer="708" w:gutter="0"/>
          <w:pgNumType w:start="1"/>
          <w:cols w:space="708"/>
          <w:docGrid w:linePitch="360"/>
        </w:sectPr>
      </w:pPr>
      <w:r w:rsidRPr="00D56D08">
        <w:rPr>
          <w:rFonts w:ascii="Calibri" w:hAnsi="Calibri"/>
          <w:b/>
          <w:sz w:val="44"/>
          <w:szCs w:val="44"/>
        </w:rPr>
        <w:t>CARATTERISTICHE TECNICHE APPARECCHIATURE ELETTROMEDICALI</w:t>
      </w:r>
      <w:r w:rsidR="00867B92">
        <w:rPr>
          <w:rFonts w:ascii="Calibri" w:hAnsi="Calibri"/>
          <w:b/>
          <w:sz w:val="44"/>
          <w:szCs w:val="44"/>
        </w:rPr>
        <w:t xml:space="preserve"> OFFERT</w:t>
      </w:r>
      <w:r w:rsidR="00073D44">
        <w:rPr>
          <w:rFonts w:ascii="Calibri" w:hAnsi="Calibri"/>
          <w:b/>
          <w:sz w:val="44"/>
          <w:szCs w:val="44"/>
        </w:rPr>
        <w:t>A</w:t>
      </w:r>
      <w:bookmarkStart w:id="0" w:name="_GoBack"/>
      <w:bookmarkEnd w:id="0"/>
    </w:p>
    <w:p w:rsidR="007B53E1" w:rsidRDefault="007B53E1" w:rsidP="000C1723">
      <w:pPr>
        <w:pStyle w:val="Sottotitolo"/>
        <w:spacing w:line="240" w:lineRule="auto"/>
      </w:pPr>
    </w:p>
    <w:p w:rsidR="000F2C23" w:rsidRPr="000F2C23" w:rsidRDefault="007B53E1" w:rsidP="00867B92">
      <w:pPr>
        <w:spacing w:before="60" w:after="60" w:line="276" w:lineRule="auto"/>
        <w:jc w:val="both"/>
      </w:pPr>
      <w:r w:rsidRPr="00BF21E3">
        <w:rPr>
          <w:u w:val="single"/>
        </w:rPr>
        <w:t>CARATTERISTICHE TECNICHE</w:t>
      </w:r>
      <w:r w:rsidR="004C134F" w:rsidRPr="00BF21E3">
        <w:rPr>
          <w:u w:val="single"/>
        </w:rPr>
        <w:t xml:space="preserve"> OFFERTE LOTTO 1</w:t>
      </w:r>
      <w:r w:rsidR="00BF21E3">
        <w:rPr>
          <w:b w:val="0"/>
          <w:u w:val="single"/>
        </w:rPr>
        <w:t xml:space="preserve"> </w:t>
      </w:r>
      <w:r w:rsidR="00BF21E3" w:rsidRPr="00BF21E3">
        <w:rPr>
          <w:b w:val="0"/>
          <w:u w:val="single"/>
        </w:rPr>
        <w:t>(</w:t>
      </w:r>
      <w:r w:rsidR="00BF21E3" w:rsidRPr="00BF21E3">
        <w:t xml:space="preserve">dovrà essere indicato il riferimento preciso alla pag. della scheda tecnica che riporti l’informazione richiesta come requisito minimo o  il riferimento all’allegato che attesti quanto richiesto in termini di caratteristiche minime della strumentazione). </w:t>
      </w:r>
    </w:p>
    <w:p w:rsidR="0061500F" w:rsidRPr="0061500F" w:rsidRDefault="0061500F" w:rsidP="000F2C23">
      <w:pPr>
        <w:tabs>
          <w:tab w:val="left" w:pos="3418"/>
        </w:tabs>
        <w:rPr>
          <w:rFonts w:ascii="Calibri" w:hAnsi="Calibri" w:cs="Calibri"/>
          <w:color w:val="000000"/>
          <w:sz w:val="28"/>
          <w:szCs w:val="22"/>
          <w:u w:val="single"/>
        </w:rPr>
      </w:pPr>
      <w:r w:rsidRPr="0061500F">
        <w:rPr>
          <w:rFonts w:ascii="Calibri" w:hAnsi="Calibri" w:cs="Calibri"/>
          <w:color w:val="000000"/>
          <w:sz w:val="28"/>
          <w:szCs w:val="22"/>
          <w:u w:val="single"/>
        </w:rPr>
        <w:t>Arco a C – quantità: 1</w:t>
      </w:r>
    </w:p>
    <w:p w:rsidR="0061500F" w:rsidRPr="0061500F" w:rsidRDefault="0061500F" w:rsidP="0061500F">
      <w:pPr>
        <w:jc w:val="both"/>
        <w:rPr>
          <w:rFonts w:ascii="Calibri" w:hAnsi="Calibri" w:cs="Calibri"/>
          <w:color w:val="000000"/>
          <w:sz w:val="22"/>
          <w:szCs w:val="22"/>
          <w:u w:val="single"/>
        </w:rPr>
      </w:pPr>
    </w:p>
    <w:p w:rsidR="0061500F" w:rsidRPr="0061500F" w:rsidRDefault="0061500F" w:rsidP="0061500F">
      <w:pPr>
        <w:autoSpaceDE w:val="0"/>
        <w:autoSpaceDN w:val="0"/>
        <w:adjustRightInd w:val="0"/>
        <w:spacing w:before="120"/>
        <w:jc w:val="both"/>
        <w:rPr>
          <w:rFonts w:ascii="Calibri" w:hAnsi="Calibri" w:cs="Calibri"/>
          <w:sz w:val="22"/>
          <w:szCs w:val="22"/>
        </w:rPr>
      </w:pPr>
      <w:r w:rsidRPr="0061500F">
        <w:rPr>
          <w:rFonts w:ascii="Calibri" w:hAnsi="Calibri" w:cs="Calibri"/>
          <w:sz w:val="22"/>
          <w:szCs w:val="22"/>
        </w:rPr>
        <w:t>CARATTERISTICHE TECNICHE:</w:t>
      </w:r>
    </w:p>
    <w:tbl>
      <w:tblPr>
        <w:tblStyle w:val="Grigliatabella"/>
        <w:tblW w:w="0" w:type="auto"/>
        <w:tblLook w:val="04A0" w:firstRow="1" w:lastRow="0" w:firstColumn="1" w:lastColumn="0" w:noHBand="0" w:noVBand="1"/>
      </w:tblPr>
      <w:tblGrid>
        <w:gridCol w:w="7697"/>
        <w:gridCol w:w="2157"/>
      </w:tblGrid>
      <w:tr w:rsidR="00D44604" w:rsidTr="00D44604">
        <w:tc>
          <w:tcPr>
            <w:tcW w:w="7697" w:type="dxa"/>
          </w:tcPr>
          <w:p w:rsidR="00D44604" w:rsidRPr="004C134F" w:rsidRDefault="00D44604" w:rsidP="004C134F">
            <w:pPr>
              <w:jc w:val="center"/>
              <w:rPr>
                <w:sz w:val="22"/>
                <w:szCs w:val="22"/>
              </w:rPr>
            </w:pPr>
            <w:r w:rsidRPr="004C134F">
              <w:rPr>
                <w:sz w:val="22"/>
                <w:szCs w:val="22"/>
              </w:rPr>
              <w:t>CARATTERRISTICHE TECNICHE MINIME RICHIESTE</w:t>
            </w:r>
          </w:p>
        </w:tc>
        <w:tc>
          <w:tcPr>
            <w:tcW w:w="2157" w:type="dxa"/>
          </w:tcPr>
          <w:p w:rsidR="00D44604" w:rsidRPr="004C134F" w:rsidRDefault="00D44604" w:rsidP="004C134F">
            <w:pPr>
              <w:jc w:val="center"/>
              <w:rPr>
                <w:sz w:val="22"/>
                <w:szCs w:val="22"/>
              </w:rPr>
            </w:pPr>
            <w:r w:rsidRPr="004C134F">
              <w:rPr>
                <w:sz w:val="22"/>
                <w:szCs w:val="22"/>
              </w:rPr>
              <w:t>RIFERIMENTO SCHEDA TECNICA OFFERENTE</w:t>
            </w:r>
          </w:p>
        </w:tc>
      </w:tr>
      <w:tr w:rsidR="00D44604" w:rsidTr="00D44604">
        <w:tc>
          <w:tcPr>
            <w:tcW w:w="7697" w:type="dxa"/>
          </w:tcPr>
          <w:p w:rsidR="00D44604" w:rsidRDefault="00D44604" w:rsidP="0061500F">
            <w:pPr>
              <w:jc w:val="both"/>
              <w:rPr>
                <w:b w:val="0"/>
              </w:rPr>
            </w:pPr>
            <w:r w:rsidRPr="004C134F">
              <w:rPr>
                <w:b w:val="0"/>
              </w:rPr>
              <w:t>Potenza del generatore non inferiore ad 5 kW</w:t>
            </w:r>
          </w:p>
        </w:tc>
        <w:tc>
          <w:tcPr>
            <w:tcW w:w="2157" w:type="dxa"/>
          </w:tcPr>
          <w:p w:rsidR="00D44604" w:rsidRDefault="00D44604" w:rsidP="0061500F">
            <w:pPr>
              <w:jc w:val="both"/>
              <w:rPr>
                <w:b w:val="0"/>
              </w:rPr>
            </w:pPr>
          </w:p>
        </w:tc>
      </w:tr>
      <w:tr w:rsidR="00D44604" w:rsidTr="00D44604">
        <w:tc>
          <w:tcPr>
            <w:tcW w:w="7697" w:type="dxa"/>
          </w:tcPr>
          <w:p w:rsidR="00D44604" w:rsidRDefault="00D44604" w:rsidP="0061500F">
            <w:pPr>
              <w:jc w:val="both"/>
              <w:rPr>
                <w:b w:val="0"/>
              </w:rPr>
            </w:pPr>
            <w:r w:rsidRPr="004C134F">
              <w:rPr>
                <w:b w:val="0"/>
              </w:rPr>
              <w:t xml:space="preserve">Valore di tensione massima del generatore non inferiore a 110 </w:t>
            </w:r>
            <w:proofErr w:type="spellStart"/>
            <w:r w:rsidRPr="004C134F">
              <w:rPr>
                <w:b w:val="0"/>
              </w:rPr>
              <w:t>kV</w:t>
            </w:r>
            <w:proofErr w:type="spellEnd"/>
          </w:p>
        </w:tc>
        <w:tc>
          <w:tcPr>
            <w:tcW w:w="2157" w:type="dxa"/>
          </w:tcPr>
          <w:p w:rsidR="00D44604" w:rsidRDefault="00D44604" w:rsidP="0061500F">
            <w:pPr>
              <w:jc w:val="both"/>
              <w:rPr>
                <w:b w:val="0"/>
              </w:rPr>
            </w:pPr>
          </w:p>
        </w:tc>
      </w:tr>
      <w:tr w:rsidR="00D44604" w:rsidTr="00D44604">
        <w:tc>
          <w:tcPr>
            <w:tcW w:w="7697" w:type="dxa"/>
          </w:tcPr>
          <w:p w:rsidR="00D44604" w:rsidRDefault="00D44604" w:rsidP="0061500F">
            <w:pPr>
              <w:jc w:val="both"/>
              <w:rPr>
                <w:b w:val="0"/>
              </w:rPr>
            </w:pPr>
            <w:r w:rsidRPr="004C134F">
              <w:rPr>
                <w:b w:val="0"/>
              </w:rPr>
              <w:t xml:space="preserve">Tubo radiogeno ad anodo rotante con velocità di rotazione non inferiore a 9000 </w:t>
            </w:r>
            <w:proofErr w:type="spellStart"/>
            <w:r w:rsidRPr="004C134F">
              <w:rPr>
                <w:b w:val="0"/>
              </w:rPr>
              <w:t>rpm</w:t>
            </w:r>
            <w:proofErr w:type="spellEnd"/>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4C134F">
            <w:pPr>
              <w:spacing w:after="200" w:line="276" w:lineRule="auto"/>
              <w:contextualSpacing/>
              <w:jc w:val="both"/>
              <w:rPr>
                <w:rFonts w:ascii="Calibri" w:hAnsi="Calibri" w:cs="Calibri"/>
                <w:b w:val="0"/>
                <w:sz w:val="22"/>
                <w:szCs w:val="22"/>
              </w:rPr>
            </w:pPr>
            <w:r w:rsidRPr="0061500F">
              <w:rPr>
                <w:rFonts w:ascii="Calibri" w:hAnsi="Calibri" w:cs="Calibri"/>
                <w:b w:val="0"/>
                <w:sz w:val="22"/>
                <w:szCs w:val="22"/>
              </w:rPr>
              <w:t>Tubo radiogeno con doppia macchia focale di minime dimensioni</w:t>
            </w:r>
          </w:p>
        </w:tc>
        <w:tc>
          <w:tcPr>
            <w:tcW w:w="2157" w:type="dxa"/>
          </w:tcPr>
          <w:p w:rsidR="00D44604" w:rsidRDefault="00D44604" w:rsidP="0061500F">
            <w:pPr>
              <w:jc w:val="both"/>
              <w:rPr>
                <w:b w:val="0"/>
              </w:rPr>
            </w:pPr>
          </w:p>
        </w:tc>
      </w:tr>
      <w:tr w:rsidR="00D44604" w:rsidTr="00D44604">
        <w:tc>
          <w:tcPr>
            <w:tcW w:w="7697" w:type="dxa"/>
          </w:tcPr>
          <w:p w:rsidR="00D44604" w:rsidRDefault="00D44604" w:rsidP="0061500F">
            <w:pPr>
              <w:jc w:val="both"/>
              <w:rPr>
                <w:b w:val="0"/>
              </w:rPr>
            </w:pPr>
            <w:r w:rsidRPr="004C134F">
              <w:rPr>
                <w:b w:val="0"/>
              </w:rPr>
              <w:t>Capacità termiche dell’anodo e del complesso radiogeno più elevate possibili</w:t>
            </w:r>
          </w:p>
        </w:tc>
        <w:tc>
          <w:tcPr>
            <w:tcW w:w="2157" w:type="dxa"/>
          </w:tcPr>
          <w:p w:rsidR="00D44604" w:rsidRDefault="00D44604" w:rsidP="0061500F">
            <w:pPr>
              <w:jc w:val="both"/>
              <w:rPr>
                <w:b w:val="0"/>
              </w:rPr>
            </w:pPr>
          </w:p>
        </w:tc>
      </w:tr>
      <w:tr w:rsidR="00D44604" w:rsidTr="00D44604">
        <w:tc>
          <w:tcPr>
            <w:tcW w:w="7697" w:type="dxa"/>
          </w:tcPr>
          <w:p w:rsidR="00D44604" w:rsidRDefault="00D44604" w:rsidP="0061500F">
            <w:pPr>
              <w:jc w:val="both"/>
              <w:rPr>
                <w:b w:val="0"/>
              </w:rPr>
            </w:pPr>
            <w:r w:rsidRPr="004C134F">
              <w:rPr>
                <w:b w:val="0"/>
              </w:rPr>
              <w:t>Sistema di controllo integrato della temperatura, possibilmente con sistema di raffreddamento</w:t>
            </w:r>
          </w:p>
        </w:tc>
        <w:tc>
          <w:tcPr>
            <w:tcW w:w="2157" w:type="dxa"/>
          </w:tcPr>
          <w:p w:rsidR="00D44604" w:rsidRDefault="00D44604" w:rsidP="0061500F">
            <w:pPr>
              <w:jc w:val="both"/>
              <w:rPr>
                <w:b w:val="0"/>
              </w:rPr>
            </w:pPr>
          </w:p>
        </w:tc>
      </w:tr>
      <w:tr w:rsidR="00D44604" w:rsidTr="00D44604">
        <w:tc>
          <w:tcPr>
            <w:tcW w:w="7697" w:type="dxa"/>
          </w:tcPr>
          <w:p w:rsidR="00D44604" w:rsidRDefault="00D44604" w:rsidP="0061500F">
            <w:pPr>
              <w:jc w:val="both"/>
              <w:rPr>
                <w:b w:val="0"/>
              </w:rPr>
            </w:pPr>
            <w:r w:rsidRPr="004C134F">
              <w:rPr>
                <w:b w:val="0"/>
              </w:rPr>
              <w:t>Ondulazione residua del generatore inferiore al 5%</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4C134F">
              <w:rPr>
                <w:b w:val="0"/>
              </w:rPr>
              <w:t>Distanza fuoco-film variabile e non inferiore a 80 cm</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4C134F">
              <w:rPr>
                <w:b w:val="0"/>
              </w:rPr>
              <w:t>Possibilità di tecniche di esame libere e programmabili</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4C134F">
              <w:rPr>
                <w:b w:val="0"/>
              </w:rPr>
              <w:t>Tecniche di lavoro in scopia: fluoroscopia continua, fluoroscopia pulsata</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4C134F">
              <w:rPr>
                <w:b w:val="0"/>
              </w:rPr>
              <w:t xml:space="preserve">Tecniche di lavoro in grafia: radiografia digitale, tradizionale e fluorografia digitale pulsata con ampio </w:t>
            </w:r>
            <w:proofErr w:type="spellStart"/>
            <w:r w:rsidRPr="004C134F">
              <w:rPr>
                <w:b w:val="0"/>
              </w:rPr>
              <w:t>range</w:t>
            </w:r>
            <w:proofErr w:type="spellEnd"/>
            <w:r w:rsidRPr="004C134F">
              <w:rPr>
                <w:b w:val="0"/>
              </w:rPr>
              <w:t xml:space="preserve"> di parametri di esposizione (</w:t>
            </w:r>
            <w:proofErr w:type="spellStart"/>
            <w:r w:rsidRPr="004C134F">
              <w:rPr>
                <w:b w:val="0"/>
              </w:rPr>
              <w:t>kV</w:t>
            </w:r>
            <w:proofErr w:type="spellEnd"/>
            <w:r w:rsidRPr="004C134F">
              <w:rPr>
                <w:b w:val="0"/>
              </w:rPr>
              <w:t xml:space="preserve"> e </w:t>
            </w:r>
            <w:proofErr w:type="spellStart"/>
            <w:r w:rsidRPr="004C134F">
              <w:rPr>
                <w:b w:val="0"/>
              </w:rPr>
              <w:t>mA</w:t>
            </w:r>
            <w:proofErr w:type="spellEnd"/>
            <w:r w:rsidRPr="004C134F">
              <w:rPr>
                <w:b w:val="0"/>
              </w:rPr>
              <w:t>)</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4C134F">
              <w:rPr>
                <w:b w:val="0"/>
              </w:rPr>
              <w:t xml:space="preserve">Controllo automatico di </w:t>
            </w:r>
            <w:proofErr w:type="spellStart"/>
            <w:r w:rsidRPr="004C134F">
              <w:rPr>
                <w:b w:val="0"/>
              </w:rPr>
              <w:t>kV</w:t>
            </w:r>
            <w:proofErr w:type="spellEnd"/>
            <w:r w:rsidRPr="004C134F">
              <w:rPr>
                <w:b w:val="0"/>
              </w:rPr>
              <w:t xml:space="preserve"> e </w:t>
            </w:r>
            <w:proofErr w:type="spellStart"/>
            <w:r w:rsidRPr="004C134F">
              <w:rPr>
                <w:b w:val="0"/>
              </w:rPr>
              <w:t>mA</w:t>
            </w:r>
            <w:proofErr w:type="spellEnd"/>
            <w:r w:rsidRPr="004C134F">
              <w:rPr>
                <w:b w:val="0"/>
              </w:rPr>
              <w:t xml:space="preserve"> in fluoroscopia</w:t>
            </w:r>
          </w:p>
        </w:tc>
        <w:tc>
          <w:tcPr>
            <w:tcW w:w="2157" w:type="dxa"/>
          </w:tcPr>
          <w:p w:rsidR="00D44604" w:rsidRDefault="00D44604" w:rsidP="0061500F">
            <w:pPr>
              <w:jc w:val="both"/>
              <w:rPr>
                <w:b w:val="0"/>
              </w:rPr>
            </w:pPr>
          </w:p>
        </w:tc>
      </w:tr>
      <w:tr w:rsidR="00D44604" w:rsidTr="00D44604">
        <w:tc>
          <w:tcPr>
            <w:tcW w:w="7697" w:type="dxa"/>
            <w:tcBorders>
              <w:bottom w:val="single" w:sz="4" w:space="0" w:color="auto"/>
            </w:tcBorders>
          </w:tcPr>
          <w:p w:rsidR="00D44604" w:rsidRPr="004C134F" w:rsidRDefault="00D44604" w:rsidP="004C134F">
            <w:pPr>
              <w:jc w:val="both"/>
            </w:pPr>
            <w:r w:rsidRPr="004C134F">
              <w:rPr>
                <w:b w:val="0"/>
              </w:rPr>
              <w:t xml:space="preserve">Sistema di visualizzazione, documentazione e memorizzazione della dose erogata secondo quanto previsto dal D.lgs. 187/200 e </w:t>
            </w:r>
            <w:proofErr w:type="spellStart"/>
            <w:r w:rsidRPr="004C134F">
              <w:rPr>
                <w:b w:val="0"/>
              </w:rPr>
              <w:t>s.m.i.</w:t>
            </w:r>
            <w:proofErr w:type="spellEnd"/>
            <w:r w:rsidRPr="004C134F">
              <w:rPr>
                <w:b w:val="0"/>
              </w:rPr>
              <w:tab/>
            </w:r>
          </w:p>
        </w:tc>
        <w:tc>
          <w:tcPr>
            <w:tcW w:w="2157" w:type="dxa"/>
          </w:tcPr>
          <w:p w:rsidR="00D44604" w:rsidRDefault="00D44604" w:rsidP="0061500F">
            <w:pPr>
              <w:jc w:val="both"/>
              <w:rPr>
                <w:b w:val="0"/>
              </w:rPr>
            </w:pPr>
          </w:p>
        </w:tc>
      </w:tr>
      <w:tr w:rsidR="00D44604" w:rsidTr="00D44604">
        <w:tc>
          <w:tcPr>
            <w:tcW w:w="7697" w:type="dxa"/>
            <w:tcBorders>
              <w:left w:val="single" w:sz="4" w:space="0" w:color="auto"/>
            </w:tcBorders>
          </w:tcPr>
          <w:p w:rsidR="00D44604" w:rsidRPr="004C134F" w:rsidRDefault="00D44604" w:rsidP="0061500F">
            <w:pPr>
              <w:jc w:val="both"/>
              <w:rPr>
                <w:b w:val="0"/>
              </w:rPr>
            </w:pPr>
            <w:r w:rsidRPr="004C134F">
              <w:rPr>
                <w:b w:val="0"/>
              </w:rPr>
              <w:t>Controllo automatico della dose, con adattamento automatico del campo di misura all’anatomia in esame</w:t>
            </w:r>
          </w:p>
        </w:tc>
        <w:tc>
          <w:tcPr>
            <w:tcW w:w="2157" w:type="dxa"/>
          </w:tcPr>
          <w:p w:rsidR="00D44604" w:rsidRDefault="00D44604" w:rsidP="0061500F">
            <w:pPr>
              <w:jc w:val="both"/>
              <w:rPr>
                <w:b w:val="0"/>
              </w:rPr>
            </w:pPr>
          </w:p>
        </w:tc>
      </w:tr>
      <w:tr w:rsidR="00D44604" w:rsidTr="00D44604">
        <w:tc>
          <w:tcPr>
            <w:tcW w:w="7697" w:type="dxa"/>
            <w:tcBorders>
              <w:left w:val="single" w:sz="4" w:space="0" w:color="auto"/>
            </w:tcBorders>
          </w:tcPr>
          <w:p w:rsidR="00D44604" w:rsidRPr="004C134F" w:rsidRDefault="00D44604" w:rsidP="0061500F">
            <w:pPr>
              <w:jc w:val="both"/>
              <w:rPr>
                <w:b w:val="0"/>
              </w:rPr>
            </w:pPr>
            <w:r w:rsidRPr="004C134F">
              <w:rPr>
                <w:b w:val="0"/>
              </w:rPr>
              <w:t>Possibilità di presenza di collimatore automatico in funzione dello specifico campo di esposizioni</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853699">
            <w:pPr>
              <w:jc w:val="both"/>
              <w:rPr>
                <w:b w:val="0"/>
              </w:rPr>
            </w:pPr>
            <w:r w:rsidRPr="00853699">
              <w:rPr>
                <w:b w:val="0"/>
              </w:rPr>
              <w:t>Arco a C perfettamente bilanciato con geometr</w:t>
            </w:r>
            <w:r>
              <w:rPr>
                <w:b w:val="0"/>
              </w:rPr>
              <w:t xml:space="preserve">ia </w:t>
            </w:r>
            <w:proofErr w:type="spellStart"/>
            <w:r>
              <w:rPr>
                <w:b w:val="0"/>
              </w:rPr>
              <w:t>isocentrica</w:t>
            </w:r>
            <w:proofErr w:type="spellEnd"/>
            <w:r>
              <w:rPr>
                <w:b w:val="0"/>
              </w:rPr>
              <w:t xml:space="preserve"> tridimensionale </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853699">
              <w:rPr>
                <w:b w:val="0"/>
              </w:rPr>
              <w:t>Intervalli delle corse più ampi possibile non inferiori a 20 cm e 45 cm rispettivamente per corsa orizzontale e verticale, preferibilmente motorizzati</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853699">
              <w:rPr>
                <w:b w:val="0"/>
              </w:rPr>
              <w:t>Spazio libero tra IB e tubo radiogeno più ampio possibile e di profondità sufficiente ad un facile inserimento dell’arco nel tavolo operatorio</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853699">
              <w:rPr>
                <w:b w:val="0"/>
              </w:rPr>
              <w:t>Possibilità di proiezioni di angolazione di +90 / 45°</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853699">
              <w:rPr>
                <w:b w:val="0"/>
              </w:rPr>
              <w:t>Preferibilmente dotato di sistemi di frenatura</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5D3E4D">
            <w:pPr>
              <w:jc w:val="both"/>
              <w:rPr>
                <w:b w:val="0"/>
              </w:rPr>
            </w:pPr>
            <w:r w:rsidRPr="005D3E4D">
              <w:rPr>
                <w:b w:val="0"/>
              </w:rPr>
              <w:t>Amplificatore di brillanza a triplo campo non inferiore a 9”</w:t>
            </w:r>
            <w:r w:rsidRPr="005D3E4D">
              <w:rPr>
                <w:b w:val="0"/>
              </w:rPr>
              <w:tab/>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D3E4D">
              <w:rPr>
                <w:b w:val="0"/>
              </w:rPr>
              <w:t>Telecamera CCD con matrice di acquisizione non inferiore a 1k x 1k x 16 bit</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D3E4D">
              <w:rPr>
                <w:b w:val="0"/>
              </w:rPr>
              <w:t xml:space="preserve">Detective Quantum </w:t>
            </w:r>
            <w:proofErr w:type="spellStart"/>
            <w:r w:rsidRPr="005D3E4D">
              <w:rPr>
                <w:b w:val="0"/>
              </w:rPr>
              <w:t>Efficiency</w:t>
            </w:r>
            <w:proofErr w:type="spellEnd"/>
            <w:r w:rsidRPr="005D3E4D">
              <w:rPr>
                <w:b w:val="0"/>
              </w:rPr>
              <w:t xml:space="preserve"> (DQE) più elevato possibile, comunque non inferiore a 60 %</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D3E4D">
              <w:rPr>
                <w:b w:val="0"/>
              </w:rPr>
              <w:t>Griglia rimovibile in dotazione con elevato ratio</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D3E4D">
              <w:rPr>
                <w:b w:val="0"/>
              </w:rPr>
              <w:t>Puntatore laser integrato preferibilmente posizionato dal lato amplificatore di brillanza</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D3E4D">
              <w:rPr>
                <w:b w:val="0"/>
              </w:rPr>
              <w:t xml:space="preserve">Carrello porta-monitor con minimo ingombro dotato di dispositivo di </w:t>
            </w:r>
            <w:r w:rsidRPr="005D3E4D">
              <w:rPr>
                <w:b w:val="0"/>
              </w:rPr>
              <w:lastRenderedPageBreak/>
              <w:t>segnalazione luminosa dell’emissione radiante</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D3E4D">
              <w:rPr>
                <w:b w:val="0"/>
              </w:rPr>
              <w:lastRenderedPageBreak/>
              <w:t xml:space="preserve">Doppio monitor LCD a colori (preferibilmente </w:t>
            </w:r>
            <w:proofErr w:type="spellStart"/>
            <w:r w:rsidRPr="005D3E4D">
              <w:rPr>
                <w:b w:val="0"/>
              </w:rPr>
              <w:t>touch</w:t>
            </w:r>
            <w:proofErr w:type="spellEnd"/>
            <w:r w:rsidRPr="005D3E4D">
              <w:rPr>
                <w:b w:val="0"/>
              </w:rPr>
              <w:t xml:space="preserve"> screen) di dimensioni almeno pari a 18”, ad alta luminosità e regolabile in altezza, preferibilmente dotato di dispositivi di protezione per il trasporto</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5B50E3">
            <w:pPr>
              <w:jc w:val="both"/>
              <w:rPr>
                <w:b w:val="0"/>
              </w:rPr>
            </w:pPr>
            <w:r w:rsidRPr="005B50E3">
              <w:rPr>
                <w:b w:val="0"/>
              </w:rPr>
              <w:t>Interfaccia utente facile e intuitiva per il settaggio dei parametri d’esam</w:t>
            </w:r>
            <w:r>
              <w:rPr>
                <w:b w:val="0"/>
              </w:rPr>
              <w:t xml:space="preserve">e e la gestione delle immagini </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B50E3">
              <w:rPr>
                <w:b w:val="0"/>
              </w:rPr>
              <w:t>Elevata versatilità di programmazione dei protocolli di acquisizione in base all'organo in esame</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B50E3">
              <w:rPr>
                <w:b w:val="0"/>
              </w:rPr>
              <w:t xml:space="preserve">Dotazione di pedale per l’emissione di raggi sia in modalità continua che pulsata, previsto di protezioni per infiltrazione di liquidi ed </w:t>
            </w:r>
            <w:proofErr w:type="spellStart"/>
            <w:r w:rsidRPr="005B50E3">
              <w:rPr>
                <w:b w:val="0"/>
              </w:rPr>
              <w:t>anticalpestio</w:t>
            </w:r>
            <w:proofErr w:type="spellEnd"/>
            <w:r w:rsidRPr="005B50E3">
              <w:rPr>
                <w:b w:val="0"/>
              </w:rPr>
              <w:t xml:space="preserve"> del cavo</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B50E3">
              <w:rPr>
                <w:b w:val="0"/>
              </w:rPr>
              <w:t xml:space="preserve">Interfaccia DICOM 3.0 con le seguenti funzionalità: </w:t>
            </w:r>
            <w:proofErr w:type="spellStart"/>
            <w:r w:rsidRPr="005B50E3">
              <w:rPr>
                <w:b w:val="0"/>
              </w:rPr>
              <w:t>print</w:t>
            </w:r>
            <w:proofErr w:type="spellEnd"/>
            <w:r w:rsidRPr="005B50E3">
              <w:rPr>
                <w:b w:val="0"/>
              </w:rPr>
              <w:t xml:space="preserve">, </w:t>
            </w:r>
            <w:proofErr w:type="spellStart"/>
            <w:r w:rsidRPr="005B50E3">
              <w:rPr>
                <w:b w:val="0"/>
              </w:rPr>
              <w:t>store</w:t>
            </w:r>
            <w:proofErr w:type="spellEnd"/>
            <w:r w:rsidRPr="005B50E3">
              <w:rPr>
                <w:b w:val="0"/>
              </w:rPr>
              <w:t xml:space="preserve">, </w:t>
            </w:r>
            <w:proofErr w:type="spellStart"/>
            <w:r w:rsidRPr="005B50E3">
              <w:rPr>
                <w:b w:val="0"/>
              </w:rPr>
              <w:t>query</w:t>
            </w:r>
            <w:proofErr w:type="spellEnd"/>
            <w:r w:rsidRPr="005B50E3">
              <w:rPr>
                <w:b w:val="0"/>
              </w:rPr>
              <w:t xml:space="preserve"> / </w:t>
            </w:r>
            <w:proofErr w:type="spellStart"/>
            <w:r w:rsidRPr="005B50E3">
              <w:rPr>
                <w:b w:val="0"/>
              </w:rPr>
              <w:t>retrieve</w:t>
            </w:r>
            <w:proofErr w:type="spellEnd"/>
            <w:r w:rsidRPr="005B50E3">
              <w:rPr>
                <w:b w:val="0"/>
              </w:rPr>
              <w:t xml:space="preserve">, </w:t>
            </w:r>
            <w:proofErr w:type="spellStart"/>
            <w:r w:rsidRPr="005B50E3">
              <w:rPr>
                <w:b w:val="0"/>
              </w:rPr>
              <w:t>worklist</w:t>
            </w:r>
            <w:proofErr w:type="spellEnd"/>
            <w:r w:rsidRPr="005B50E3">
              <w:rPr>
                <w:b w:val="0"/>
              </w:rPr>
              <w:t xml:space="preserve"> management (WLM), </w:t>
            </w:r>
            <w:proofErr w:type="spellStart"/>
            <w:r w:rsidRPr="005B50E3">
              <w:rPr>
                <w:b w:val="0"/>
              </w:rPr>
              <w:t>modality</w:t>
            </w:r>
            <w:proofErr w:type="spellEnd"/>
            <w:r w:rsidRPr="005B50E3">
              <w:rPr>
                <w:b w:val="0"/>
              </w:rPr>
              <w:t xml:space="preserve"> </w:t>
            </w:r>
            <w:proofErr w:type="spellStart"/>
            <w:r w:rsidRPr="005B50E3">
              <w:rPr>
                <w:b w:val="0"/>
              </w:rPr>
              <w:t>performed</w:t>
            </w:r>
            <w:proofErr w:type="spellEnd"/>
            <w:r w:rsidRPr="005B50E3">
              <w:rPr>
                <w:b w:val="0"/>
              </w:rPr>
              <w:t xml:space="preserve"> procedure </w:t>
            </w:r>
            <w:proofErr w:type="spellStart"/>
            <w:r w:rsidRPr="005B50E3">
              <w:rPr>
                <w:b w:val="0"/>
              </w:rPr>
              <w:t>step</w:t>
            </w:r>
            <w:proofErr w:type="spellEnd"/>
            <w:r w:rsidRPr="005B50E3">
              <w:rPr>
                <w:b w:val="0"/>
              </w:rPr>
              <w:t xml:space="preserve"> (DICOM MPPS), </w:t>
            </w:r>
            <w:proofErr w:type="spellStart"/>
            <w:r w:rsidRPr="005B50E3">
              <w:rPr>
                <w:b w:val="0"/>
              </w:rPr>
              <w:t>storage</w:t>
            </w:r>
            <w:proofErr w:type="spellEnd"/>
            <w:r w:rsidRPr="005B50E3">
              <w:rPr>
                <w:b w:val="0"/>
              </w:rPr>
              <w:t xml:space="preserve"> </w:t>
            </w:r>
            <w:proofErr w:type="spellStart"/>
            <w:r w:rsidRPr="005B50E3">
              <w:rPr>
                <w:b w:val="0"/>
              </w:rPr>
              <w:t>commitment</w:t>
            </w:r>
            <w:proofErr w:type="spellEnd"/>
            <w:r w:rsidRPr="005B50E3">
              <w:rPr>
                <w:b w:val="0"/>
              </w:rPr>
              <w:t xml:space="preserve"> (SC)</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B50E3">
              <w:rPr>
                <w:b w:val="0"/>
              </w:rPr>
              <w:t>Dotazione di gamma di software per la gestione del database dei pazienti e per l’elaborazione delle immagini sia in tempo reale che in fase di post-processing (specificare)</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B50E3">
              <w:rPr>
                <w:b w:val="0"/>
              </w:rPr>
              <w:t>Capacità di archiviazione di immagini su HD interno non inferiore a 10.000 e 80.000 rispettivamente per la tipologia statica e dinamica</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B50E3">
              <w:rPr>
                <w:b w:val="0"/>
              </w:rPr>
              <w:t>Completo di sistema per la misura per prodotto dose x area (</w:t>
            </w:r>
            <w:proofErr w:type="spellStart"/>
            <w:r w:rsidRPr="005B50E3">
              <w:rPr>
                <w:b w:val="0"/>
              </w:rPr>
              <w:t>dap</w:t>
            </w:r>
            <w:proofErr w:type="spellEnd"/>
            <w:r w:rsidRPr="005B50E3">
              <w:rPr>
                <w:b w:val="0"/>
              </w:rPr>
              <w:t>) con visualizzazione della dose su monitor e possibilità di stampa</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B50E3">
              <w:rPr>
                <w:b w:val="0"/>
              </w:rPr>
              <w:t>Elevata cadenza di acquisizione, non inferiore a 25 immagini/s</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B50E3">
              <w:rPr>
                <w:b w:val="0"/>
              </w:rPr>
              <w:t>Dispositivo per la visualizzazione della dose erogata (</w:t>
            </w:r>
            <w:proofErr w:type="spellStart"/>
            <w:r w:rsidRPr="005B50E3">
              <w:rPr>
                <w:b w:val="0"/>
              </w:rPr>
              <w:t>Gy</w:t>
            </w:r>
            <w:proofErr w:type="spellEnd"/>
            <w:r w:rsidRPr="005B50E3">
              <w:rPr>
                <w:b w:val="0"/>
              </w:rPr>
              <w:t>/cm²) ed il tempo complessivo di scopia</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B50E3">
              <w:rPr>
                <w:b w:val="0"/>
              </w:rPr>
              <w:t>Completo di orologio non resettabile dei tempi di erogazione dei raggi, facilmente accessibile dall’utilizzatore (orologio esterno o a lettura diretta via software). In alternativa si chiede l’impegno a fornire mensilmente i dati di utilizzo e di erogazione raggi alla U.O. Fisica Sanitaria</w:t>
            </w:r>
          </w:p>
        </w:tc>
        <w:tc>
          <w:tcPr>
            <w:tcW w:w="2157" w:type="dxa"/>
          </w:tcPr>
          <w:p w:rsidR="00D44604" w:rsidRDefault="00D44604" w:rsidP="0061500F">
            <w:pPr>
              <w:jc w:val="both"/>
              <w:rPr>
                <w:b w:val="0"/>
              </w:rPr>
            </w:pPr>
          </w:p>
        </w:tc>
      </w:tr>
      <w:tr w:rsidR="00D44604" w:rsidTr="00D44604">
        <w:tc>
          <w:tcPr>
            <w:tcW w:w="7697" w:type="dxa"/>
          </w:tcPr>
          <w:p w:rsidR="00D44604" w:rsidRPr="004C134F" w:rsidRDefault="00D44604" w:rsidP="0061500F">
            <w:pPr>
              <w:jc w:val="both"/>
              <w:rPr>
                <w:b w:val="0"/>
              </w:rPr>
            </w:pPr>
            <w:r w:rsidRPr="005B50E3">
              <w:rPr>
                <w:b w:val="0"/>
              </w:rPr>
              <w:t>Possibilità di stampare immagini direttamente dallo stativo</w:t>
            </w:r>
          </w:p>
        </w:tc>
        <w:tc>
          <w:tcPr>
            <w:tcW w:w="2157" w:type="dxa"/>
          </w:tcPr>
          <w:p w:rsidR="00D44604" w:rsidRDefault="00D44604" w:rsidP="0061500F">
            <w:pPr>
              <w:jc w:val="both"/>
              <w:rPr>
                <w:b w:val="0"/>
              </w:rPr>
            </w:pPr>
          </w:p>
        </w:tc>
      </w:tr>
      <w:tr w:rsidR="00D44604" w:rsidTr="00D44604">
        <w:tc>
          <w:tcPr>
            <w:tcW w:w="7697" w:type="dxa"/>
          </w:tcPr>
          <w:p w:rsidR="00D44604" w:rsidRPr="005B50E3" w:rsidRDefault="00D44604" w:rsidP="00A30401">
            <w:pPr>
              <w:jc w:val="both"/>
              <w:rPr>
                <w:b w:val="0"/>
              </w:rPr>
            </w:pPr>
            <w:r w:rsidRPr="00A30401">
              <w:rPr>
                <w:b w:val="0"/>
              </w:rPr>
              <w:t>Memorizzaz</w:t>
            </w:r>
            <w:r>
              <w:rPr>
                <w:b w:val="0"/>
              </w:rPr>
              <w:t>ione delle immagini tramite US</w:t>
            </w:r>
            <w:r w:rsidRPr="00A30401">
              <w:rPr>
                <w:b w:val="0"/>
              </w:rPr>
              <w:tab/>
            </w:r>
          </w:p>
        </w:tc>
        <w:tc>
          <w:tcPr>
            <w:tcW w:w="2157" w:type="dxa"/>
          </w:tcPr>
          <w:p w:rsidR="00D44604" w:rsidRDefault="00D44604" w:rsidP="0061500F">
            <w:pPr>
              <w:jc w:val="both"/>
              <w:rPr>
                <w:b w:val="0"/>
              </w:rPr>
            </w:pPr>
          </w:p>
        </w:tc>
      </w:tr>
      <w:tr w:rsidR="00D44604" w:rsidTr="00D44604">
        <w:tc>
          <w:tcPr>
            <w:tcW w:w="7697" w:type="dxa"/>
          </w:tcPr>
          <w:p w:rsidR="00D44604" w:rsidRPr="005B50E3" w:rsidRDefault="00D44604" w:rsidP="0061500F">
            <w:pPr>
              <w:jc w:val="both"/>
              <w:rPr>
                <w:b w:val="0"/>
              </w:rPr>
            </w:pPr>
            <w:r w:rsidRPr="00A30401">
              <w:rPr>
                <w:b w:val="0"/>
              </w:rPr>
              <w:t>Stampante medicale per immagini ad alta definizione su formato A4;</w:t>
            </w:r>
          </w:p>
        </w:tc>
        <w:tc>
          <w:tcPr>
            <w:tcW w:w="2157" w:type="dxa"/>
          </w:tcPr>
          <w:p w:rsidR="00D44604" w:rsidRDefault="00D44604" w:rsidP="0061500F">
            <w:pPr>
              <w:jc w:val="both"/>
              <w:rPr>
                <w:b w:val="0"/>
              </w:rPr>
            </w:pPr>
          </w:p>
        </w:tc>
      </w:tr>
      <w:tr w:rsidR="00D44604" w:rsidTr="00D44604">
        <w:tc>
          <w:tcPr>
            <w:tcW w:w="7697" w:type="dxa"/>
          </w:tcPr>
          <w:p w:rsidR="00D44604" w:rsidRPr="005B50E3" w:rsidRDefault="00D44604" w:rsidP="0061500F">
            <w:pPr>
              <w:jc w:val="both"/>
              <w:rPr>
                <w:b w:val="0"/>
              </w:rPr>
            </w:pPr>
            <w:r w:rsidRPr="00A30401">
              <w:rPr>
                <w:b w:val="0"/>
              </w:rPr>
              <w:t>Dispositivo di masterizzazione delle immagini, sia statiche che dinamiche, sia su supporto CD-ROM che su DVD</w:t>
            </w:r>
          </w:p>
        </w:tc>
        <w:tc>
          <w:tcPr>
            <w:tcW w:w="2157" w:type="dxa"/>
          </w:tcPr>
          <w:p w:rsidR="00D44604" w:rsidRDefault="00D44604" w:rsidP="0061500F">
            <w:pPr>
              <w:jc w:val="both"/>
              <w:rPr>
                <w:b w:val="0"/>
              </w:rPr>
            </w:pPr>
          </w:p>
        </w:tc>
      </w:tr>
      <w:tr w:rsidR="00D44604" w:rsidTr="00D44604">
        <w:tc>
          <w:tcPr>
            <w:tcW w:w="7697" w:type="dxa"/>
          </w:tcPr>
          <w:p w:rsidR="00D44604" w:rsidRPr="005B50E3" w:rsidRDefault="00D44604" w:rsidP="0061500F">
            <w:pPr>
              <w:jc w:val="both"/>
              <w:rPr>
                <w:b w:val="0"/>
              </w:rPr>
            </w:pPr>
            <w:r w:rsidRPr="00A30401">
              <w:rPr>
                <w:b w:val="0"/>
              </w:rPr>
              <w:t>Possibilità di connessione a rete ospedaliera</w:t>
            </w:r>
          </w:p>
        </w:tc>
        <w:tc>
          <w:tcPr>
            <w:tcW w:w="2157" w:type="dxa"/>
          </w:tcPr>
          <w:p w:rsidR="00D44604" w:rsidRDefault="00D44604" w:rsidP="0061500F">
            <w:pPr>
              <w:jc w:val="both"/>
              <w:rPr>
                <w:b w:val="0"/>
              </w:rPr>
            </w:pPr>
          </w:p>
        </w:tc>
      </w:tr>
    </w:tbl>
    <w:p w:rsidR="0061500F" w:rsidRPr="00A30401" w:rsidRDefault="0061500F" w:rsidP="00A30401">
      <w:pPr>
        <w:keepNext/>
        <w:jc w:val="both"/>
        <w:outlineLvl w:val="0"/>
        <w:rPr>
          <w:rFonts w:ascii="Calibri" w:hAnsi="Calibri" w:cs="Calibri"/>
          <w:b w:val="0"/>
          <w:i/>
          <w:sz w:val="22"/>
          <w:szCs w:val="22"/>
        </w:rPr>
      </w:pPr>
    </w:p>
    <w:p w:rsidR="00FB16B1" w:rsidRPr="00D21878" w:rsidRDefault="00FB16B1" w:rsidP="00FB16B1">
      <w:pPr>
        <w:spacing w:line="276" w:lineRule="auto"/>
        <w:contextualSpacing/>
        <w:jc w:val="both"/>
        <w:rPr>
          <w:rFonts w:ascii="Calibri" w:hAnsi="Calibri" w:cs="Calibri"/>
          <w:sz w:val="22"/>
          <w:szCs w:val="22"/>
          <w:u w:val="single"/>
        </w:rPr>
      </w:pPr>
      <w:r w:rsidRPr="00D21878">
        <w:rPr>
          <w:rFonts w:ascii="Calibri" w:hAnsi="Calibri" w:cs="Calibri"/>
          <w:sz w:val="22"/>
          <w:szCs w:val="22"/>
          <w:u w:val="single"/>
        </w:rPr>
        <w:t>L’operatore economico concorrente, inoltre, nell’offerta tecnica presentata, dovrà specificare:</w:t>
      </w:r>
    </w:p>
    <w:p w:rsidR="00FB16B1" w:rsidRPr="0061500F" w:rsidRDefault="00FB16B1" w:rsidP="00867B92">
      <w:pPr>
        <w:numPr>
          <w:ilvl w:val="0"/>
          <w:numId w:val="28"/>
        </w:numPr>
        <w:ind w:left="714" w:hanging="357"/>
        <w:contextualSpacing/>
        <w:jc w:val="both"/>
        <w:rPr>
          <w:rFonts w:ascii="Calibri" w:hAnsi="Calibri" w:cs="Calibri"/>
          <w:b w:val="0"/>
          <w:sz w:val="22"/>
          <w:szCs w:val="22"/>
        </w:rPr>
      </w:pPr>
      <w:r w:rsidRPr="0061500F">
        <w:rPr>
          <w:rFonts w:ascii="Calibri" w:hAnsi="Calibri" w:cs="Calibri"/>
          <w:b w:val="0"/>
          <w:sz w:val="22"/>
          <w:szCs w:val="22"/>
        </w:rPr>
        <w:t>Dimensioni e peso;</w:t>
      </w:r>
    </w:p>
    <w:p w:rsidR="00FB16B1" w:rsidRPr="0061500F" w:rsidRDefault="00FB16B1" w:rsidP="00867B92">
      <w:pPr>
        <w:numPr>
          <w:ilvl w:val="0"/>
          <w:numId w:val="28"/>
        </w:numPr>
        <w:ind w:left="714" w:hanging="357"/>
        <w:contextualSpacing/>
        <w:jc w:val="both"/>
        <w:rPr>
          <w:rFonts w:ascii="Calibri" w:hAnsi="Calibri" w:cs="Calibri"/>
          <w:b w:val="0"/>
          <w:sz w:val="22"/>
          <w:szCs w:val="22"/>
        </w:rPr>
      </w:pPr>
      <w:r w:rsidRPr="0061500F">
        <w:rPr>
          <w:rFonts w:ascii="Calibri" w:hAnsi="Calibri" w:cs="Calibri"/>
          <w:b w:val="0"/>
          <w:sz w:val="22"/>
          <w:szCs w:val="22"/>
        </w:rPr>
        <w:t>Sistemi di raffreddamento e dissipazione termica</w:t>
      </w:r>
    </w:p>
    <w:p w:rsidR="00FB16B1" w:rsidRPr="0061500F" w:rsidRDefault="00FB16B1" w:rsidP="00867B92">
      <w:pPr>
        <w:numPr>
          <w:ilvl w:val="0"/>
          <w:numId w:val="28"/>
        </w:numPr>
        <w:ind w:left="714" w:hanging="357"/>
        <w:contextualSpacing/>
        <w:jc w:val="both"/>
        <w:rPr>
          <w:rFonts w:ascii="Calibri" w:hAnsi="Calibri" w:cs="Calibri"/>
          <w:b w:val="0"/>
          <w:sz w:val="22"/>
          <w:szCs w:val="22"/>
        </w:rPr>
      </w:pPr>
      <w:r w:rsidRPr="0061500F">
        <w:rPr>
          <w:rFonts w:ascii="Calibri" w:hAnsi="Calibri" w:cs="Calibri"/>
          <w:b w:val="0"/>
          <w:sz w:val="22"/>
          <w:szCs w:val="22"/>
        </w:rPr>
        <w:t>Software forniti e opzionali</w:t>
      </w:r>
    </w:p>
    <w:p w:rsidR="00FB16B1" w:rsidRPr="0061500F" w:rsidRDefault="00FB16B1" w:rsidP="00867B92">
      <w:pPr>
        <w:numPr>
          <w:ilvl w:val="0"/>
          <w:numId w:val="28"/>
        </w:numPr>
        <w:ind w:left="714" w:hanging="357"/>
        <w:contextualSpacing/>
        <w:jc w:val="both"/>
        <w:rPr>
          <w:rFonts w:ascii="Calibri" w:hAnsi="Calibri" w:cs="Calibri"/>
          <w:b w:val="0"/>
          <w:sz w:val="22"/>
          <w:szCs w:val="22"/>
        </w:rPr>
      </w:pPr>
      <w:r w:rsidRPr="0061500F">
        <w:rPr>
          <w:rFonts w:ascii="Calibri" w:hAnsi="Calibri" w:cs="Calibri"/>
          <w:b w:val="0"/>
          <w:sz w:val="22"/>
          <w:szCs w:val="22"/>
        </w:rPr>
        <w:t>Caratteristiche migliorative rispetto alle minime richieste</w:t>
      </w:r>
    </w:p>
    <w:p w:rsidR="00FB16B1" w:rsidRPr="0061500F" w:rsidRDefault="00FB16B1" w:rsidP="00867B92">
      <w:pPr>
        <w:numPr>
          <w:ilvl w:val="0"/>
          <w:numId w:val="28"/>
        </w:numPr>
        <w:ind w:left="714" w:hanging="357"/>
        <w:contextualSpacing/>
        <w:jc w:val="both"/>
        <w:rPr>
          <w:rFonts w:ascii="Calibri" w:hAnsi="Calibri" w:cs="Calibri"/>
          <w:b w:val="0"/>
          <w:sz w:val="22"/>
          <w:szCs w:val="22"/>
        </w:rPr>
      </w:pPr>
      <w:r w:rsidRPr="0061500F">
        <w:rPr>
          <w:rFonts w:ascii="Calibri" w:hAnsi="Calibri" w:cs="Calibri"/>
          <w:b w:val="0"/>
          <w:sz w:val="22"/>
          <w:szCs w:val="22"/>
        </w:rPr>
        <w:t>Possibilità di aggiornamenti software e/o hardware</w:t>
      </w:r>
    </w:p>
    <w:p w:rsidR="00FB16B1" w:rsidRPr="0061500F" w:rsidRDefault="00FB16B1" w:rsidP="00867B92">
      <w:pPr>
        <w:numPr>
          <w:ilvl w:val="0"/>
          <w:numId w:val="28"/>
        </w:numPr>
        <w:ind w:left="714" w:hanging="357"/>
        <w:contextualSpacing/>
        <w:jc w:val="both"/>
        <w:rPr>
          <w:rFonts w:ascii="Calibri" w:hAnsi="Calibri" w:cs="Calibri"/>
          <w:b w:val="0"/>
          <w:sz w:val="22"/>
          <w:szCs w:val="22"/>
        </w:rPr>
      </w:pPr>
      <w:r w:rsidRPr="0061500F">
        <w:rPr>
          <w:rFonts w:ascii="Calibri" w:hAnsi="Calibri" w:cs="Calibri"/>
          <w:b w:val="0"/>
          <w:sz w:val="22"/>
          <w:szCs w:val="22"/>
        </w:rPr>
        <w:t>Accessori forniti a corredo</w:t>
      </w:r>
    </w:p>
    <w:p w:rsidR="00B13BA4" w:rsidRPr="00867B92" w:rsidRDefault="00FB16B1" w:rsidP="00867B92">
      <w:pPr>
        <w:numPr>
          <w:ilvl w:val="0"/>
          <w:numId w:val="28"/>
        </w:numPr>
        <w:ind w:left="714" w:hanging="357"/>
        <w:contextualSpacing/>
        <w:jc w:val="both"/>
        <w:rPr>
          <w:rFonts w:ascii="Calibri" w:hAnsi="Calibri" w:cs="Calibri"/>
          <w:b w:val="0"/>
          <w:sz w:val="22"/>
          <w:szCs w:val="22"/>
        </w:rPr>
      </w:pPr>
      <w:r w:rsidRPr="0061500F">
        <w:rPr>
          <w:rFonts w:ascii="Calibri" w:hAnsi="Calibri" w:cs="Calibri"/>
          <w:b w:val="0"/>
          <w:sz w:val="22"/>
          <w:szCs w:val="22"/>
        </w:rPr>
        <w:t>Accessori opzionali</w:t>
      </w:r>
    </w:p>
    <w:p w:rsidR="0061500F" w:rsidRPr="00BF21E3" w:rsidRDefault="00BF21E3" w:rsidP="00BF21E3">
      <w:pPr>
        <w:spacing w:after="200" w:line="276" w:lineRule="auto"/>
        <w:jc w:val="both"/>
        <w:rPr>
          <w:rFonts w:ascii="Calibri" w:hAnsi="Calibri" w:cs="Calibri"/>
          <w:b w:val="0"/>
          <w:sz w:val="22"/>
          <w:szCs w:val="22"/>
          <w:u w:val="single"/>
        </w:rPr>
      </w:pPr>
      <w:r w:rsidRPr="00BF21E3">
        <w:rPr>
          <w:rFonts w:ascii="Calibri" w:hAnsi="Calibri" w:cs="Calibri"/>
          <w:b w:val="0"/>
          <w:sz w:val="22"/>
          <w:szCs w:val="22"/>
          <w:u w:val="single"/>
        </w:rPr>
        <w:t>Si precisa che, a norma dell’art. 68 del Codice e conformemente a quanto specificato nell’art. 1.4 del Capitolato Speciale, le specifiche tecniche della strumentazione di seguito indicata devono essere possedute puntualmente dalla strumentazione offerta o, in alternativa, è possibile presentare da parte dell’operatore economico concorrente un prodotto di caratteristiche funzionali equivalenti a quelle richieste, comprensivo di una relazione tecnica che, evidenziando le differenze, ne confermi l’equivalenza funzionale.</w:t>
      </w:r>
      <w:r w:rsidR="0061500F" w:rsidRPr="00BF21E3">
        <w:rPr>
          <w:rFonts w:ascii="Calibri" w:hAnsi="Calibri" w:cs="Calibri"/>
          <w:b w:val="0"/>
          <w:sz w:val="22"/>
          <w:szCs w:val="22"/>
          <w:u w:val="single"/>
        </w:rPr>
        <w:br w:type="page"/>
      </w:r>
    </w:p>
    <w:p w:rsidR="003D70B7" w:rsidRDefault="003D70B7" w:rsidP="006A174D">
      <w:pPr>
        <w:jc w:val="both"/>
        <w:rPr>
          <w:rFonts w:ascii="Calibri" w:hAnsi="Calibri" w:cs="Calibri"/>
          <w:sz w:val="28"/>
          <w:u w:val="single"/>
        </w:rPr>
      </w:pPr>
    </w:p>
    <w:p w:rsidR="003D70B7" w:rsidRPr="00BF21E3" w:rsidRDefault="003D70B7" w:rsidP="00BF21E3">
      <w:pPr>
        <w:spacing w:before="60" w:after="60" w:line="276" w:lineRule="auto"/>
        <w:jc w:val="both"/>
        <w:rPr>
          <w:u w:val="single"/>
        </w:rPr>
      </w:pPr>
      <w:r w:rsidRPr="00BF21E3">
        <w:rPr>
          <w:rFonts w:ascii="Calibri" w:hAnsi="Calibri" w:cs="Calibri"/>
          <w:sz w:val="28"/>
          <w:u w:val="single"/>
        </w:rPr>
        <w:t>CARATTERISTICHE TECNICHE OFFERTE LOTTO 2</w:t>
      </w:r>
      <w:r w:rsidR="00347B08">
        <w:rPr>
          <w:rFonts w:ascii="Calibri" w:hAnsi="Calibri" w:cs="Calibri"/>
          <w:sz w:val="28"/>
          <w:u w:val="single"/>
        </w:rPr>
        <w:t xml:space="preserve"> </w:t>
      </w:r>
      <w:r w:rsidR="00BF21E3" w:rsidRPr="00BF21E3">
        <w:rPr>
          <w:rFonts w:ascii="Calibri" w:hAnsi="Calibri" w:cs="Calibri"/>
          <w:sz w:val="28"/>
          <w:u w:val="single"/>
        </w:rPr>
        <w:t>(</w:t>
      </w:r>
      <w:r w:rsidR="00BF21E3" w:rsidRPr="00BF21E3">
        <w:rPr>
          <w:u w:val="single"/>
        </w:rPr>
        <w:t>dovrà essere indicato il riferimento preciso alla pag. della scheda tecnica che riporti l’informazione richiesta come requisito minimo o  il riferimento all’allegato che attesti quanto richiesto in termini di caratteristiche minime della strumentazione)</w:t>
      </w:r>
      <w:r w:rsidR="00BF21E3">
        <w:rPr>
          <w:u w:val="single"/>
        </w:rPr>
        <w:t>.</w:t>
      </w:r>
    </w:p>
    <w:p w:rsidR="006A174D" w:rsidRPr="0061500F" w:rsidRDefault="006A174D" w:rsidP="006A174D">
      <w:pPr>
        <w:jc w:val="both"/>
        <w:rPr>
          <w:rFonts w:ascii="Calibri" w:hAnsi="Calibri" w:cs="Calibri"/>
          <w:color w:val="000000"/>
          <w:sz w:val="28"/>
          <w:szCs w:val="22"/>
          <w:u w:val="single"/>
        </w:rPr>
      </w:pPr>
      <w:r w:rsidRPr="0061500F">
        <w:rPr>
          <w:rFonts w:ascii="Calibri" w:hAnsi="Calibri" w:cs="Calibri"/>
          <w:color w:val="000000"/>
          <w:sz w:val="28"/>
          <w:szCs w:val="22"/>
          <w:u w:val="single"/>
        </w:rPr>
        <w:t>Ecotomografo Cardiologico Fascia Alta – quantità: 1</w:t>
      </w:r>
    </w:p>
    <w:p w:rsidR="006A174D" w:rsidRPr="0061500F" w:rsidRDefault="006A174D" w:rsidP="006A174D">
      <w:pPr>
        <w:jc w:val="both"/>
        <w:rPr>
          <w:rFonts w:ascii="Calibri" w:hAnsi="Calibri" w:cs="Calibri"/>
          <w:color w:val="000000"/>
          <w:sz w:val="22"/>
          <w:szCs w:val="22"/>
          <w:u w:val="single"/>
        </w:rPr>
      </w:pPr>
    </w:p>
    <w:tbl>
      <w:tblPr>
        <w:tblStyle w:val="Grigliatabella"/>
        <w:tblW w:w="0" w:type="auto"/>
        <w:tblLook w:val="04A0" w:firstRow="1" w:lastRow="0" w:firstColumn="1" w:lastColumn="0" w:noHBand="0" w:noVBand="1"/>
      </w:tblPr>
      <w:tblGrid>
        <w:gridCol w:w="7697"/>
        <w:gridCol w:w="2157"/>
      </w:tblGrid>
      <w:tr w:rsidR="003D70B7" w:rsidTr="003D70B7">
        <w:tc>
          <w:tcPr>
            <w:tcW w:w="7697" w:type="dxa"/>
          </w:tcPr>
          <w:p w:rsidR="003D70B7" w:rsidRPr="004C134F" w:rsidRDefault="003D70B7" w:rsidP="009A4F3A">
            <w:pPr>
              <w:jc w:val="center"/>
              <w:rPr>
                <w:sz w:val="22"/>
                <w:szCs w:val="22"/>
              </w:rPr>
            </w:pPr>
            <w:r w:rsidRPr="004C134F">
              <w:rPr>
                <w:sz w:val="22"/>
                <w:szCs w:val="22"/>
              </w:rPr>
              <w:t>CARATTERRISTICHE TECNICHE MINIME RICHIESTE</w:t>
            </w:r>
          </w:p>
        </w:tc>
        <w:tc>
          <w:tcPr>
            <w:tcW w:w="2157" w:type="dxa"/>
          </w:tcPr>
          <w:p w:rsidR="003D70B7" w:rsidRPr="004C134F" w:rsidRDefault="003D70B7" w:rsidP="009A4F3A">
            <w:pPr>
              <w:jc w:val="center"/>
              <w:rPr>
                <w:sz w:val="22"/>
                <w:szCs w:val="22"/>
              </w:rPr>
            </w:pPr>
            <w:r w:rsidRPr="004C134F">
              <w:rPr>
                <w:sz w:val="22"/>
                <w:szCs w:val="22"/>
              </w:rPr>
              <w:t>RIFERIMENTO SCHEDA TECNICA OFFERENTE</w:t>
            </w:r>
          </w:p>
        </w:tc>
      </w:tr>
      <w:tr w:rsidR="003D70B7" w:rsidTr="003D70B7">
        <w:tc>
          <w:tcPr>
            <w:tcW w:w="7697" w:type="dxa"/>
          </w:tcPr>
          <w:p w:rsidR="003D70B7" w:rsidRDefault="003D70B7" w:rsidP="003D70B7">
            <w:pPr>
              <w:jc w:val="both"/>
              <w:rPr>
                <w:b w:val="0"/>
              </w:rPr>
            </w:pPr>
            <w:r w:rsidRPr="003D70B7">
              <w:rPr>
                <w:b w:val="0"/>
              </w:rPr>
              <w:t xml:space="preserve">Modalità di esame: B-mode/M-mode, Doppler PW, HPRF, Doppler </w:t>
            </w:r>
            <w:proofErr w:type="spellStart"/>
            <w:r w:rsidRPr="003D70B7">
              <w:rPr>
                <w:b w:val="0"/>
              </w:rPr>
              <w:t>CW,Color</w:t>
            </w:r>
            <w:proofErr w:type="spellEnd"/>
            <w:r w:rsidRPr="003D70B7">
              <w:rPr>
                <w:b w:val="0"/>
              </w:rPr>
              <w:t xml:space="preserve"> </w:t>
            </w:r>
            <w:proofErr w:type="spellStart"/>
            <w:r w:rsidRPr="003D70B7">
              <w:rPr>
                <w:b w:val="0"/>
              </w:rPr>
              <w:t>Power</w:t>
            </w:r>
            <w:proofErr w:type="spellEnd"/>
            <w:r w:rsidRPr="003D70B7">
              <w:rPr>
                <w:b w:val="0"/>
              </w:rPr>
              <w:t xml:space="preserve"> Doppler, Color Doppler a</w:t>
            </w:r>
            <w:r>
              <w:rPr>
                <w:b w:val="0"/>
              </w:rPr>
              <w:t>d elevata risoluzione spaziale</w:t>
            </w:r>
          </w:p>
        </w:tc>
        <w:tc>
          <w:tcPr>
            <w:tcW w:w="2157" w:type="dxa"/>
          </w:tcPr>
          <w:p w:rsidR="003D70B7" w:rsidRDefault="003D70B7" w:rsidP="009A4F3A">
            <w:pPr>
              <w:jc w:val="both"/>
              <w:rPr>
                <w:b w:val="0"/>
              </w:rPr>
            </w:pPr>
          </w:p>
        </w:tc>
      </w:tr>
      <w:tr w:rsidR="003D70B7" w:rsidTr="003D70B7">
        <w:tc>
          <w:tcPr>
            <w:tcW w:w="7697" w:type="dxa"/>
          </w:tcPr>
          <w:p w:rsidR="003D70B7" w:rsidRDefault="003D70B7" w:rsidP="009A4F3A">
            <w:pPr>
              <w:jc w:val="both"/>
              <w:rPr>
                <w:b w:val="0"/>
              </w:rPr>
            </w:pPr>
            <w:r w:rsidRPr="003D70B7">
              <w:rPr>
                <w:b w:val="0"/>
              </w:rPr>
              <w:t xml:space="preserve">Connettività di sonde elettroniche: Lineare, </w:t>
            </w:r>
            <w:proofErr w:type="spellStart"/>
            <w:r w:rsidRPr="003D70B7">
              <w:rPr>
                <w:b w:val="0"/>
              </w:rPr>
              <w:t>Convex</w:t>
            </w:r>
            <w:proofErr w:type="spellEnd"/>
            <w:r w:rsidRPr="003D70B7">
              <w:rPr>
                <w:b w:val="0"/>
              </w:rPr>
              <w:t xml:space="preserve">, </w:t>
            </w:r>
            <w:proofErr w:type="spellStart"/>
            <w:r w:rsidRPr="003D70B7">
              <w:rPr>
                <w:b w:val="0"/>
              </w:rPr>
              <w:t>Phased</w:t>
            </w:r>
            <w:proofErr w:type="spellEnd"/>
            <w:r w:rsidRPr="003D70B7">
              <w:rPr>
                <w:b w:val="0"/>
              </w:rPr>
              <w:t xml:space="preserve"> Array, </w:t>
            </w:r>
            <w:proofErr w:type="spellStart"/>
            <w:r w:rsidRPr="003D70B7">
              <w:rPr>
                <w:b w:val="0"/>
              </w:rPr>
              <w:t>Transesofagea</w:t>
            </w:r>
            <w:proofErr w:type="spellEnd"/>
          </w:p>
        </w:tc>
        <w:tc>
          <w:tcPr>
            <w:tcW w:w="2157" w:type="dxa"/>
          </w:tcPr>
          <w:p w:rsidR="003D70B7" w:rsidRDefault="003D70B7" w:rsidP="009A4F3A">
            <w:pPr>
              <w:jc w:val="both"/>
              <w:rPr>
                <w:b w:val="0"/>
              </w:rPr>
            </w:pPr>
          </w:p>
        </w:tc>
      </w:tr>
      <w:tr w:rsidR="003D70B7" w:rsidTr="003D70B7">
        <w:tc>
          <w:tcPr>
            <w:tcW w:w="7697" w:type="dxa"/>
          </w:tcPr>
          <w:p w:rsidR="003D70B7" w:rsidRDefault="003D70B7" w:rsidP="009A4F3A">
            <w:pPr>
              <w:jc w:val="both"/>
              <w:rPr>
                <w:b w:val="0"/>
              </w:rPr>
            </w:pPr>
            <w:r w:rsidRPr="003D70B7">
              <w:rPr>
                <w:b w:val="0"/>
              </w:rPr>
              <w:t>Commutazione elettronica di almeno tre trasduttori elettronici collegati contemporaneamente</w:t>
            </w:r>
          </w:p>
        </w:tc>
        <w:tc>
          <w:tcPr>
            <w:tcW w:w="2157" w:type="dxa"/>
          </w:tcPr>
          <w:p w:rsidR="003D70B7" w:rsidRDefault="003D70B7" w:rsidP="009A4F3A">
            <w:pPr>
              <w:jc w:val="both"/>
              <w:rPr>
                <w:b w:val="0"/>
              </w:rPr>
            </w:pPr>
          </w:p>
        </w:tc>
      </w:tr>
      <w:tr w:rsidR="003D70B7" w:rsidTr="003D70B7">
        <w:tc>
          <w:tcPr>
            <w:tcW w:w="7697" w:type="dxa"/>
          </w:tcPr>
          <w:p w:rsidR="003D70B7" w:rsidRPr="00997819" w:rsidRDefault="003D70B7" w:rsidP="00997819">
            <w:pPr>
              <w:jc w:val="both"/>
              <w:rPr>
                <w:b w:val="0"/>
              </w:rPr>
            </w:pPr>
            <w:r w:rsidRPr="00997819">
              <w:rPr>
                <w:b w:val="0"/>
              </w:rPr>
              <w:t>Monitor LCD a colori ad alta risoluzione con schermo non inferiore a 21”, montato su braccio estendibile ed orientabile in tutte le direzioni</w:t>
            </w:r>
          </w:p>
        </w:tc>
        <w:tc>
          <w:tcPr>
            <w:tcW w:w="2157" w:type="dxa"/>
          </w:tcPr>
          <w:p w:rsidR="003D70B7" w:rsidRDefault="003D70B7" w:rsidP="009A4F3A">
            <w:pPr>
              <w:jc w:val="both"/>
              <w:rPr>
                <w:b w:val="0"/>
              </w:rPr>
            </w:pPr>
          </w:p>
        </w:tc>
      </w:tr>
      <w:tr w:rsidR="003D70B7" w:rsidTr="003D70B7">
        <w:tc>
          <w:tcPr>
            <w:tcW w:w="7697" w:type="dxa"/>
          </w:tcPr>
          <w:p w:rsidR="003D70B7" w:rsidRDefault="003D70B7" w:rsidP="009A4F3A">
            <w:pPr>
              <w:jc w:val="both"/>
              <w:rPr>
                <w:b w:val="0"/>
              </w:rPr>
            </w:pPr>
            <w:r w:rsidRPr="003D70B7">
              <w:rPr>
                <w:b w:val="0"/>
              </w:rPr>
              <w:t xml:space="preserve">Elevato valore di </w:t>
            </w:r>
            <w:proofErr w:type="spellStart"/>
            <w:r w:rsidRPr="003D70B7">
              <w:rPr>
                <w:b w:val="0"/>
              </w:rPr>
              <w:t>range</w:t>
            </w:r>
            <w:proofErr w:type="spellEnd"/>
            <w:r w:rsidRPr="003D70B7">
              <w:rPr>
                <w:b w:val="0"/>
              </w:rPr>
              <w:t xml:space="preserve"> dinamico, superiore a 200 dB</w:t>
            </w:r>
          </w:p>
        </w:tc>
        <w:tc>
          <w:tcPr>
            <w:tcW w:w="2157" w:type="dxa"/>
          </w:tcPr>
          <w:p w:rsidR="003D70B7" w:rsidRDefault="003D70B7" w:rsidP="009A4F3A">
            <w:pPr>
              <w:jc w:val="both"/>
              <w:rPr>
                <w:b w:val="0"/>
              </w:rPr>
            </w:pPr>
          </w:p>
        </w:tc>
      </w:tr>
      <w:tr w:rsidR="003D70B7" w:rsidTr="003D70B7">
        <w:tc>
          <w:tcPr>
            <w:tcW w:w="7697" w:type="dxa"/>
          </w:tcPr>
          <w:p w:rsidR="003D70B7" w:rsidRDefault="003D70B7" w:rsidP="009A4F3A">
            <w:pPr>
              <w:jc w:val="both"/>
              <w:rPr>
                <w:b w:val="0"/>
              </w:rPr>
            </w:pPr>
            <w:r w:rsidRPr="003D70B7">
              <w:rPr>
                <w:b w:val="0"/>
              </w:rPr>
              <w:t xml:space="preserve">Possibilità di consolle completa di </w:t>
            </w:r>
            <w:proofErr w:type="spellStart"/>
            <w:r w:rsidRPr="003D70B7">
              <w:rPr>
                <w:b w:val="0"/>
              </w:rPr>
              <w:t>touch</w:t>
            </w:r>
            <w:proofErr w:type="spellEnd"/>
            <w:r w:rsidRPr="003D70B7">
              <w:rPr>
                <w:b w:val="0"/>
              </w:rPr>
              <w:t xml:space="preserve"> programmabile</w:t>
            </w:r>
          </w:p>
        </w:tc>
        <w:tc>
          <w:tcPr>
            <w:tcW w:w="2157" w:type="dxa"/>
          </w:tcPr>
          <w:p w:rsidR="003D70B7" w:rsidRDefault="003D70B7" w:rsidP="009A4F3A">
            <w:pPr>
              <w:jc w:val="both"/>
              <w:rPr>
                <w:b w:val="0"/>
              </w:rPr>
            </w:pPr>
          </w:p>
        </w:tc>
      </w:tr>
      <w:tr w:rsidR="003D70B7" w:rsidTr="003D70B7">
        <w:tc>
          <w:tcPr>
            <w:tcW w:w="7697" w:type="dxa"/>
          </w:tcPr>
          <w:p w:rsidR="003D70B7" w:rsidRDefault="003D70B7" w:rsidP="009A4F3A">
            <w:pPr>
              <w:jc w:val="both"/>
              <w:rPr>
                <w:b w:val="0"/>
              </w:rPr>
            </w:pPr>
            <w:r w:rsidRPr="003D70B7">
              <w:rPr>
                <w:b w:val="0"/>
              </w:rPr>
              <w:t>Seconda armonica tissutale con elevato numero di frequenze di trasmissione</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3D70B7" w:rsidP="009A4F3A">
            <w:pPr>
              <w:jc w:val="both"/>
              <w:rPr>
                <w:b w:val="0"/>
              </w:rPr>
            </w:pPr>
            <w:r w:rsidRPr="003D70B7">
              <w:rPr>
                <w:b w:val="0"/>
              </w:rPr>
              <w:t>Algoritmi di elaborazione del segnale per la riduzione del rumore e degli artefatti</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3D70B7" w:rsidP="009A4F3A">
            <w:pPr>
              <w:jc w:val="both"/>
              <w:rPr>
                <w:b w:val="0"/>
              </w:rPr>
            </w:pPr>
            <w:r w:rsidRPr="003D70B7">
              <w:rPr>
                <w:b w:val="0"/>
              </w:rPr>
              <w:t>Visualizzazione di almeno 4 immagini ecografiche contemporanee durante l’esame</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3D70B7" w:rsidP="009A4F3A">
            <w:pPr>
              <w:jc w:val="both"/>
              <w:rPr>
                <w:b w:val="0"/>
              </w:rPr>
            </w:pPr>
            <w:r w:rsidRPr="003D70B7">
              <w:rPr>
                <w:b w:val="0"/>
              </w:rPr>
              <w:t>Sistema di Compound a più direzioni selezionabili dall’operatore per il miglioramento della risoluzione dell’immagine, attivo in Colore, Doppler ed Armonica di tessuto contemporaneamente e con tutte le sonde</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Funzione triplex mode in te</w:t>
            </w:r>
            <w:r>
              <w:rPr>
                <w:b w:val="0"/>
              </w:rPr>
              <w:t>mpo reale su tutti trasduttori</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Funzione di ottimizzazione automatica dell’immagine B-mode e della scala Doppler con singolo tasto</w:t>
            </w:r>
          </w:p>
        </w:tc>
        <w:tc>
          <w:tcPr>
            <w:tcW w:w="2157" w:type="dxa"/>
          </w:tcPr>
          <w:p w:rsidR="003D70B7" w:rsidRDefault="003D70B7" w:rsidP="009A4F3A">
            <w:pPr>
              <w:jc w:val="both"/>
              <w:rPr>
                <w:b w:val="0"/>
              </w:rPr>
            </w:pPr>
          </w:p>
        </w:tc>
      </w:tr>
      <w:tr w:rsidR="003D70B7" w:rsidTr="003D70B7">
        <w:tc>
          <w:tcPr>
            <w:tcW w:w="7697" w:type="dxa"/>
            <w:tcBorders>
              <w:bottom w:val="single" w:sz="4" w:space="0" w:color="auto"/>
            </w:tcBorders>
          </w:tcPr>
          <w:p w:rsidR="003D70B7" w:rsidRPr="004C134F" w:rsidRDefault="009A4F3A" w:rsidP="009A4F3A">
            <w:pPr>
              <w:jc w:val="both"/>
            </w:pPr>
            <w:proofErr w:type="spellStart"/>
            <w:r w:rsidRPr="009A4F3A">
              <w:rPr>
                <w:b w:val="0"/>
              </w:rPr>
              <w:t>Imaging</w:t>
            </w:r>
            <w:proofErr w:type="spellEnd"/>
            <w:r w:rsidRPr="009A4F3A">
              <w:rPr>
                <w:b w:val="0"/>
              </w:rPr>
              <w:t xml:space="preserve"> multifrequenza a larga banda con possibilità di variare la frequenza in trasmissione</w:t>
            </w:r>
          </w:p>
        </w:tc>
        <w:tc>
          <w:tcPr>
            <w:tcW w:w="2157" w:type="dxa"/>
          </w:tcPr>
          <w:p w:rsidR="003D70B7" w:rsidRDefault="003D70B7" w:rsidP="009A4F3A">
            <w:pPr>
              <w:jc w:val="both"/>
              <w:rPr>
                <w:b w:val="0"/>
              </w:rPr>
            </w:pPr>
          </w:p>
        </w:tc>
      </w:tr>
      <w:tr w:rsidR="003D70B7" w:rsidTr="003D70B7">
        <w:tc>
          <w:tcPr>
            <w:tcW w:w="7697" w:type="dxa"/>
            <w:tcBorders>
              <w:left w:val="single" w:sz="4" w:space="0" w:color="auto"/>
            </w:tcBorders>
          </w:tcPr>
          <w:p w:rsidR="003D70B7" w:rsidRPr="004C134F" w:rsidRDefault="009A4F3A" w:rsidP="009A4F3A">
            <w:pPr>
              <w:jc w:val="both"/>
              <w:rPr>
                <w:b w:val="0"/>
              </w:rPr>
            </w:pPr>
            <w:r w:rsidRPr="009A4F3A">
              <w:rPr>
                <w:b w:val="0"/>
              </w:rPr>
              <w:t>Fascio doppler inclinabile su tutte le sonde, con possibilità di regolazione in tempo reale del frame rate, della scala di velocità e del volume campione</w:t>
            </w:r>
          </w:p>
        </w:tc>
        <w:tc>
          <w:tcPr>
            <w:tcW w:w="2157" w:type="dxa"/>
          </w:tcPr>
          <w:p w:rsidR="003D70B7" w:rsidRDefault="003D70B7" w:rsidP="009A4F3A">
            <w:pPr>
              <w:jc w:val="both"/>
              <w:rPr>
                <w:b w:val="0"/>
              </w:rPr>
            </w:pPr>
          </w:p>
        </w:tc>
      </w:tr>
      <w:tr w:rsidR="003D70B7" w:rsidTr="003D70B7">
        <w:tc>
          <w:tcPr>
            <w:tcW w:w="7697" w:type="dxa"/>
            <w:tcBorders>
              <w:left w:val="single" w:sz="4" w:space="0" w:color="auto"/>
            </w:tcBorders>
          </w:tcPr>
          <w:p w:rsidR="003D70B7" w:rsidRPr="004C134F" w:rsidRDefault="009A4F3A" w:rsidP="009A4F3A">
            <w:pPr>
              <w:jc w:val="both"/>
              <w:rPr>
                <w:b w:val="0"/>
              </w:rPr>
            </w:pPr>
            <w:r w:rsidRPr="009A4F3A">
              <w:rPr>
                <w:b w:val="0"/>
              </w:rPr>
              <w:t>Color doppler angiografico per la visualizzazione di flussi lenti in piccoli vasi, ad alta sensibilità ed indipendente dall’angolo</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 xml:space="preserve">Completo di pacchetti software per i calcoli cardiaci, vascolari, internistici, per </w:t>
            </w:r>
            <w:proofErr w:type="spellStart"/>
            <w:r w:rsidRPr="009A4F3A">
              <w:rPr>
                <w:b w:val="0"/>
              </w:rPr>
              <w:t>ecostress</w:t>
            </w:r>
            <w:proofErr w:type="spellEnd"/>
            <w:r w:rsidRPr="009A4F3A">
              <w:rPr>
                <w:b w:val="0"/>
              </w:rPr>
              <w:t xml:space="preserve"> sia farmacologico che da sforzo, con possibilità di evidenziare, per la comparazione, più immagini in diverse finestre</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Completo di Doppler Tissutale integrato, con possibilità di eseguire la quantificazione dei risultati e l’analisi dei profili di velocità in più punti</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 xml:space="preserve">Modulo per lo studio della </w:t>
            </w:r>
            <w:proofErr w:type="spellStart"/>
            <w:r w:rsidRPr="009A4F3A">
              <w:rPr>
                <w:b w:val="0"/>
              </w:rPr>
              <w:t>resincronizzazione</w:t>
            </w:r>
            <w:proofErr w:type="spellEnd"/>
            <w:r w:rsidRPr="009A4F3A">
              <w:rPr>
                <w:b w:val="0"/>
              </w:rPr>
              <w:t xml:space="preserve"> cardiaca completo di indici di riferimento estrapolati dalle principali pubblicazioni internazionali</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 xml:space="preserve">Modulo integrato nella piattaforma per l’acquisizione di immagini cardiologiche 3D/4D in </w:t>
            </w:r>
            <w:proofErr w:type="spellStart"/>
            <w:r w:rsidRPr="009A4F3A">
              <w:rPr>
                <w:b w:val="0"/>
              </w:rPr>
              <w:t>real</w:t>
            </w:r>
            <w:proofErr w:type="spellEnd"/>
            <w:r w:rsidRPr="009A4F3A">
              <w:rPr>
                <w:b w:val="0"/>
              </w:rPr>
              <w:t xml:space="preserve"> time</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 xml:space="preserve">Modulo per l’utilizzo del mezzo di contrasto per Opacizzazione del ventricolo sinistro operante anche con trasduttore volumetrico e con calcolo </w:t>
            </w:r>
            <w:r w:rsidRPr="009A4F3A">
              <w:rPr>
                <w:b w:val="0"/>
              </w:rPr>
              <w:lastRenderedPageBreak/>
              <w:t xml:space="preserve">delle curve di </w:t>
            </w:r>
            <w:proofErr w:type="spellStart"/>
            <w:r w:rsidRPr="009A4F3A">
              <w:rPr>
                <w:b w:val="0"/>
              </w:rPr>
              <w:t>refilling</w:t>
            </w:r>
            <w:proofErr w:type="spellEnd"/>
            <w:r>
              <w:rPr>
                <w:b w:val="0"/>
              </w:rPr>
              <w:t>;</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lastRenderedPageBreak/>
              <w:t>Studio del flusso coronarico, con calcolo integrato della riserva coronarica</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 xml:space="preserve">Dotato di analisi </w:t>
            </w:r>
            <w:proofErr w:type="spellStart"/>
            <w:r w:rsidRPr="009A4F3A">
              <w:rPr>
                <w:b w:val="0"/>
              </w:rPr>
              <w:t>Strain</w:t>
            </w:r>
            <w:proofErr w:type="spellEnd"/>
            <w:r w:rsidRPr="009A4F3A">
              <w:rPr>
                <w:b w:val="0"/>
              </w:rPr>
              <w:t xml:space="preserve">  2D integrato  e </w:t>
            </w:r>
            <w:proofErr w:type="spellStart"/>
            <w:r w:rsidRPr="009A4F3A">
              <w:rPr>
                <w:b w:val="0"/>
              </w:rPr>
              <w:t>Strain</w:t>
            </w:r>
            <w:proofErr w:type="spellEnd"/>
            <w:r w:rsidRPr="009A4F3A">
              <w:rPr>
                <w:b w:val="0"/>
              </w:rPr>
              <w:t xml:space="preserve"> Rate</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Modulo Stress Eco integrato con acquisizione continua per stress da esercizio e farmacologico, comprensivo di rilevazione automati</w:t>
            </w:r>
            <w:r>
              <w:rPr>
                <w:b w:val="0"/>
              </w:rPr>
              <w:t xml:space="preserve">ca dello </w:t>
            </w:r>
            <w:proofErr w:type="spellStart"/>
            <w:r>
              <w:rPr>
                <w:b w:val="0"/>
              </w:rPr>
              <w:t>Strain</w:t>
            </w:r>
            <w:proofErr w:type="spellEnd"/>
            <w:r>
              <w:rPr>
                <w:b w:val="0"/>
              </w:rPr>
              <w:t xml:space="preserve"> durante stress;</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proofErr w:type="spellStart"/>
            <w:r w:rsidRPr="009A4F3A">
              <w:rPr>
                <w:b w:val="0"/>
              </w:rPr>
              <w:t>Tecnonologia</w:t>
            </w:r>
            <w:proofErr w:type="spellEnd"/>
            <w:r w:rsidRPr="009A4F3A">
              <w:rPr>
                <w:b w:val="0"/>
              </w:rPr>
              <w:t xml:space="preserve"> 3D per il riconoscimento automatico del bordo endocardico e calcolo automatico dei volumi settoriali su 17 settori con calcolo della DS del tempo al minimo volume</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Visualizzazione multi planare dei volumi acquisiti</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 xml:space="preserve">Zoom con il maggiore fattore di ingrandimento possibile, funzionante sia con immagine in </w:t>
            </w:r>
            <w:proofErr w:type="spellStart"/>
            <w:r w:rsidRPr="009A4F3A">
              <w:rPr>
                <w:b w:val="0"/>
              </w:rPr>
              <w:t>real</w:t>
            </w:r>
            <w:proofErr w:type="spellEnd"/>
            <w:r w:rsidRPr="009A4F3A">
              <w:rPr>
                <w:b w:val="0"/>
              </w:rPr>
              <w:t xml:space="preserve"> time, sia con immagine congelata, sia con immagine proveniente dal </w:t>
            </w:r>
            <w:proofErr w:type="spellStart"/>
            <w:r w:rsidRPr="009A4F3A">
              <w:rPr>
                <w:b w:val="0"/>
              </w:rPr>
              <w:t>cineloop</w:t>
            </w:r>
            <w:proofErr w:type="spellEnd"/>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Zoom digitale senza perdita di risoluzione</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Archivio digitale completo di hard disk di almeno 2T, masterizzatore CD e DVD e prese USB per supporto di dischi rimovibili e collegamento diretto a stampanti</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 xml:space="preserve">Memorizzazione in formato digitale di immagini, </w:t>
            </w:r>
            <w:proofErr w:type="spellStart"/>
            <w:r w:rsidRPr="009A4F3A">
              <w:rPr>
                <w:b w:val="0"/>
              </w:rPr>
              <w:t>cineloop</w:t>
            </w:r>
            <w:proofErr w:type="spellEnd"/>
            <w:r w:rsidRPr="009A4F3A">
              <w:rPr>
                <w:b w:val="0"/>
              </w:rPr>
              <w:t>, dati diagnostici e anagrafici del paziente</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Completo di connettività al protocollo DICOM per la trasmissione/archiviazione di immagini/referti in rete e per il collegamento al sistema informatico strutturato (PACS)</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Dotato di carrello maneggevole munito di porta sonde con ripiani per alloggiamento periferiche</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Sistema ergonomico e maneggevole</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Completo di n. 1 stampante B/N e  n. 1 stampante a colori</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Uscite standard per connessione a PC, uscita video per connessione a dispostivi esterni</w:t>
            </w:r>
          </w:p>
        </w:tc>
        <w:tc>
          <w:tcPr>
            <w:tcW w:w="2157" w:type="dxa"/>
          </w:tcPr>
          <w:p w:rsidR="003D70B7" w:rsidRDefault="003D70B7" w:rsidP="009A4F3A">
            <w:pPr>
              <w:jc w:val="both"/>
              <w:rPr>
                <w:b w:val="0"/>
              </w:rPr>
            </w:pPr>
          </w:p>
        </w:tc>
      </w:tr>
      <w:tr w:rsidR="009A4F3A" w:rsidTr="009A4F3A">
        <w:tc>
          <w:tcPr>
            <w:tcW w:w="9854" w:type="dxa"/>
            <w:gridSpan w:val="2"/>
          </w:tcPr>
          <w:p w:rsidR="009A4F3A" w:rsidRPr="009A4F3A" w:rsidRDefault="009A4F3A" w:rsidP="009A4F3A">
            <w:pPr>
              <w:jc w:val="both"/>
            </w:pPr>
            <w:r>
              <w:rPr>
                <w:b w:val="0"/>
              </w:rPr>
              <w:t xml:space="preserve">                        </w:t>
            </w:r>
            <w:r w:rsidRPr="009A4F3A">
              <w:t>Il sistema dovrà essere corredato dalle seguenti sonde:</w:t>
            </w:r>
          </w:p>
        </w:tc>
      </w:tr>
      <w:tr w:rsidR="003D70B7" w:rsidTr="003D70B7">
        <w:tc>
          <w:tcPr>
            <w:tcW w:w="7697" w:type="dxa"/>
          </w:tcPr>
          <w:p w:rsidR="003D70B7" w:rsidRPr="004C134F" w:rsidRDefault="009A4F3A" w:rsidP="009A4F3A">
            <w:pPr>
              <w:jc w:val="both"/>
              <w:rPr>
                <w:b w:val="0"/>
              </w:rPr>
            </w:pPr>
            <w:r w:rsidRPr="009A4F3A">
              <w:rPr>
                <w:b w:val="0"/>
              </w:rPr>
              <w:t>N. 1 sonda cardiologia setto</w:t>
            </w:r>
            <w:r>
              <w:rPr>
                <w:b w:val="0"/>
              </w:rPr>
              <w:t>riale a matrice da 4 MHz circa;</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N. 1 sonda lineare vascolare a larga banda orientativamente con frequenza centrale intorno a 8 MHz</w:t>
            </w:r>
          </w:p>
        </w:tc>
        <w:tc>
          <w:tcPr>
            <w:tcW w:w="2157" w:type="dxa"/>
          </w:tcPr>
          <w:p w:rsidR="003D70B7" w:rsidRDefault="003D70B7" w:rsidP="009A4F3A">
            <w:pPr>
              <w:jc w:val="both"/>
              <w:rPr>
                <w:b w:val="0"/>
              </w:rPr>
            </w:pPr>
          </w:p>
        </w:tc>
      </w:tr>
      <w:tr w:rsidR="003D70B7" w:rsidTr="003D70B7">
        <w:tc>
          <w:tcPr>
            <w:tcW w:w="7697" w:type="dxa"/>
          </w:tcPr>
          <w:p w:rsidR="003D70B7" w:rsidRPr="004C134F" w:rsidRDefault="009A4F3A" w:rsidP="009A4F3A">
            <w:pPr>
              <w:jc w:val="both"/>
              <w:rPr>
                <w:b w:val="0"/>
              </w:rPr>
            </w:pPr>
            <w:r w:rsidRPr="009A4F3A">
              <w:rPr>
                <w:b w:val="0"/>
              </w:rPr>
              <w:t xml:space="preserve">N. 1 sonda </w:t>
            </w:r>
            <w:proofErr w:type="spellStart"/>
            <w:r w:rsidRPr="009A4F3A">
              <w:rPr>
                <w:b w:val="0"/>
              </w:rPr>
              <w:t>transesofagea</w:t>
            </w:r>
            <w:proofErr w:type="spellEnd"/>
            <w:r w:rsidRPr="009A4F3A">
              <w:rPr>
                <w:b w:val="0"/>
              </w:rPr>
              <w:t xml:space="preserve"> elettronica </w:t>
            </w:r>
            <w:proofErr w:type="spellStart"/>
            <w:r w:rsidRPr="009A4F3A">
              <w:rPr>
                <w:b w:val="0"/>
              </w:rPr>
              <w:t>multiplana</w:t>
            </w:r>
            <w:proofErr w:type="spellEnd"/>
            <w:r w:rsidRPr="009A4F3A">
              <w:rPr>
                <w:b w:val="0"/>
              </w:rPr>
              <w:t xml:space="preserve"> 2D/3D</w:t>
            </w:r>
          </w:p>
        </w:tc>
        <w:tc>
          <w:tcPr>
            <w:tcW w:w="2157" w:type="dxa"/>
          </w:tcPr>
          <w:p w:rsidR="003D70B7" w:rsidRDefault="003D70B7" w:rsidP="009A4F3A">
            <w:pPr>
              <w:jc w:val="both"/>
              <w:rPr>
                <w:b w:val="0"/>
              </w:rPr>
            </w:pPr>
          </w:p>
        </w:tc>
      </w:tr>
      <w:tr w:rsidR="003D70B7" w:rsidTr="003D70B7">
        <w:tc>
          <w:tcPr>
            <w:tcW w:w="7697" w:type="dxa"/>
          </w:tcPr>
          <w:p w:rsidR="003D70B7" w:rsidRPr="005B50E3" w:rsidRDefault="009A4F3A" w:rsidP="009A4F3A">
            <w:pPr>
              <w:jc w:val="both"/>
              <w:rPr>
                <w:b w:val="0"/>
              </w:rPr>
            </w:pPr>
            <w:r w:rsidRPr="009A4F3A">
              <w:rPr>
                <w:b w:val="0"/>
              </w:rPr>
              <w:t>N. 1 sonda transtoracica 3D/4D</w:t>
            </w:r>
          </w:p>
        </w:tc>
        <w:tc>
          <w:tcPr>
            <w:tcW w:w="2157" w:type="dxa"/>
          </w:tcPr>
          <w:p w:rsidR="003D70B7" w:rsidRDefault="003D70B7" w:rsidP="009A4F3A">
            <w:pPr>
              <w:jc w:val="both"/>
              <w:rPr>
                <w:b w:val="0"/>
              </w:rPr>
            </w:pPr>
          </w:p>
        </w:tc>
      </w:tr>
    </w:tbl>
    <w:p w:rsidR="006A174D" w:rsidRDefault="006A174D" w:rsidP="009A4F3A">
      <w:pPr>
        <w:spacing w:line="360" w:lineRule="auto"/>
        <w:jc w:val="both"/>
        <w:rPr>
          <w:b w:val="0"/>
          <w:u w:val="single"/>
        </w:rPr>
      </w:pPr>
    </w:p>
    <w:p w:rsidR="00FB16B1" w:rsidRDefault="00FB16B1" w:rsidP="00FB16B1">
      <w:pPr>
        <w:spacing w:line="276" w:lineRule="auto"/>
        <w:contextualSpacing/>
        <w:jc w:val="both"/>
        <w:rPr>
          <w:rFonts w:ascii="Calibri" w:hAnsi="Calibri" w:cs="Calibri"/>
          <w:sz w:val="22"/>
          <w:szCs w:val="22"/>
        </w:rPr>
      </w:pPr>
      <w:r w:rsidRPr="00D21878">
        <w:rPr>
          <w:rFonts w:ascii="Calibri" w:hAnsi="Calibri" w:cs="Calibri"/>
          <w:sz w:val="22"/>
          <w:szCs w:val="22"/>
        </w:rPr>
        <w:t>L’operatore economico concorrente, inoltre, nell’offerta tecnica presentata, dovrà specificare:</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Dimensione e peso;</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Accessori forniti a corredo;</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Accessori opzionali;</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Caratteristiche migliorative;</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Possibilità di aggiornamenti software e/o hardware.</w:t>
      </w:r>
    </w:p>
    <w:p w:rsidR="00FB16B1" w:rsidRPr="0061500F" w:rsidRDefault="00FB16B1" w:rsidP="009A4F3A">
      <w:pPr>
        <w:spacing w:line="360" w:lineRule="auto"/>
        <w:jc w:val="both"/>
        <w:rPr>
          <w:b w:val="0"/>
          <w:u w:val="single"/>
        </w:rPr>
      </w:pPr>
    </w:p>
    <w:p w:rsidR="009977DF" w:rsidRPr="00867B92" w:rsidRDefault="00BF21E3" w:rsidP="00867B92">
      <w:pPr>
        <w:ind w:left="357"/>
        <w:jc w:val="both"/>
        <w:rPr>
          <w:b w:val="0"/>
          <w:lang w:val="fr-FR"/>
        </w:rPr>
      </w:pPr>
      <w:r w:rsidRPr="00BF21E3">
        <w:rPr>
          <w:rFonts w:ascii="Calibri" w:hAnsi="Calibri" w:cs="Calibri"/>
          <w:b w:val="0"/>
          <w:sz w:val="22"/>
          <w:szCs w:val="22"/>
          <w:u w:val="single"/>
        </w:rPr>
        <w:t>Si precisa che, a norma dell’art. 68 del Codice e conformemente a quanto specificato nell’art. 1.4 del Capitolato Speciale, le specifiche tecniche della strumentazione di seguito indicata devono essere possedute puntualmente dalla strumentazione offerta o, in alternativa, è possibile presentare da parte dell’operatore economico concorrente un prodotto di caratteristiche funzionali equivalenti a quelle richieste, comprensivo di una relazione tecnica che, evidenziando le differenze, ne confermi l’equivalenza funzionale.</w:t>
      </w:r>
    </w:p>
    <w:p w:rsidR="009977DF" w:rsidRPr="00867B92" w:rsidRDefault="009977DF" w:rsidP="00867B92">
      <w:pPr>
        <w:spacing w:before="60" w:after="60" w:line="276" w:lineRule="auto"/>
        <w:jc w:val="both"/>
        <w:rPr>
          <w:u w:val="single"/>
        </w:rPr>
      </w:pPr>
      <w:r w:rsidRPr="009977DF">
        <w:rPr>
          <w:rFonts w:ascii="Calibri" w:hAnsi="Calibri" w:cs="Calibri"/>
          <w:sz w:val="28"/>
          <w:u w:val="single"/>
        </w:rPr>
        <w:lastRenderedPageBreak/>
        <w:t>CARATTER</w:t>
      </w:r>
      <w:r>
        <w:rPr>
          <w:rFonts w:ascii="Calibri" w:hAnsi="Calibri" w:cs="Calibri"/>
          <w:sz w:val="28"/>
          <w:u w:val="single"/>
        </w:rPr>
        <w:t>ISTICHE TECNICHE OFFERTE LOTTO 3</w:t>
      </w:r>
      <w:r w:rsidR="00BF21E3">
        <w:rPr>
          <w:rFonts w:ascii="Calibri" w:hAnsi="Calibri" w:cs="Calibri"/>
          <w:sz w:val="28"/>
          <w:u w:val="single"/>
        </w:rPr>
        <w:t xml:space="preserve"> (</w:t>
      </w:r>
      <w:r w:rsidR="00BF21E3" w:rsidRPr="00BF21E3">
        <w:rPr>
          <w:u w:val="single"/>
        </w:rPr>
        <w:t>dovrà essere indicato il riferimento preciso alla pag. della scheda tecnica che riporti l’informazione richiesta come requisito minimo o  il riferimento all’allegato che attesti quanto richiesto in termini di caratteristiche minime della strumentazione)</w:t>
      </w:r>
      <w:r w:rsidR="00BF21E3">
        <w:rPr>
          <w:u w:val="single"/>
        </w:rPr>
        <w:t>.</w:t>
      </w:r>
    </w:p>
    <w:p w:rsidR="0061500F" w:rsidRDefault="0061500F" w:rsidP="0061500F">
      <w:pPr>
        <w:jc w:val="both"/>
        <w:rPr>
          <w:rFonts w:ascii="Calibri" w:hAnsi="Calibri" w:cs="Calibri"/>
          <w:color w:val="000000"/>
          <w:sz w:val="28"/>
          <w:szCs w:val="28"/>
          <w:u w:val="single"/>
        </w:rPr>
      </w:pPr>
      <w:r w:rsidRPr="0061500F">
        <w:rPr>
          <w:rFonts w:ascii="Calibri" w:hAnsi="Calibri" w:cs="Calibri"/>
          <w:color w:val="000000"/>
          <w:sz w:val="28"/>
          <w:szCs w:val="28"/>
          <w:u w:val="single"/>
        </w:rPr>
        <w:t>Ecotomografo Multidisciplinare Fascia Media - quantità: 2</w:t>
      </w:r>
    </w:p>
    <w:p w:rsidR="009977DF" w:rsidRPr="0061500F" w:rsidRDefault="009977DF" w:rsidP="0061500F">
      <w:pPr>
        <w:jc w:val="both"/>
        <w:rPr>
          <w:rFonts w:ascii="Calibri" w:hAnsi="Calibri" w:cs="Calibri"/>
          <w:color w:val="000000"/>
          <w:sz w:val="28"/>
          <w:szCs w:val="28"/>
          <w:u w:val="single"/>
        </w:rPr>
      </w:pPr>
    </w:p>
    <w:tbl>
      <w:tblPr>
        <w:tblStyle w:val="Grigliatabella"/>
        <w:tblW w:w="0" w:type="auto"/>
        <w:tblLook w:val="04A0" w:firstRow="1" w:lastRow="0" w:firstColumn="1" w:lastColumn="0" w:noHBand="0" w:noVBand="1"/>
      </w:tblPr>
      <w:tblGrid>
        <w:gridCol w:w="7697"/>
        <w:gridCol w:w="2157"/>
      </w:tblGrid>
      <w:tr w:rsidR="009977DF" w:rsidTr="00F91F30">
        <w:tc>
          <w:tcPr>
            <w:tcW w:w="7697" w:type="dxa"/>
          </w:tcPr>
          <w:p w:rsidR="009977DF" w:rsidRPr="004C134F" w:rsidRDefault="009977DF" w:rsidP="00F91F30">
            <w:pPr>
              <w:jc w:val="center"/>
              <w:rPr>
                <w:sz w:val="22"/>
                <w:szCs w:val="22"/>
              </w:rPr>
            </w:pPr>
            <w:r w:rsidRPr="004C134F">
              <w:rPr>
                <w:sz w:val="22"/>
                <w:szCs w:val="22"/>
              </w:rPr>
              <w:t>CARATTERRISTICHE TECNICHE MINIME RICHIESTE</w:t>
            </w:r>
          </w:p>
        </w:tc>
        <w:tc>
          <w:tcPr>
            <w:tcW w:w="2157" w:type="dxa"/>
          </w:tcPr>
          <w:p w:rsidR="009977DF" w:rsidRPr="004C134F" w:rsidRDefault="009977DF" w:rsidP="00F91F30">
            <w:pPr>
              <w:jc w:val="center"/>
              <w:rPr>
                <w:sz w:val="22"/>
                <w:szCs w:val="22"/>
              </w:rPr>
            </w:pPr>
            <w:r w:rsidRPr="004C134F">
              <w:rPr>
                <w:sz w:val="22"/>
                <w:szCs w:val="22"/>
              </w:rPr>
              <w:t>RIFERIMENTO SCHEDA TECNICA OFFERENTE</w:t>
            </w:r>
          </w:p>
        </w:tc>
      </w:tr>
      <w:tr w:rsidR="009977DF" w:rsidTr="00F91F30">
        <w:tc>
          <w:tcPr>
            <w:tcW w:w="7697" w:type="dxa"/>
          </w:tcPr>
          <w:p w:rsidR="009977DF" w:rsidRPr="00FA78C6" w:rsidRDefault="009977DF" w:rsidP="00FA78C6">
            <w:pPr>
              <w:spacing w:line="276" w:lineRule="auto"/>
              <w:contextualSpacing/>
              <w:jc w:val="both"/>
              <w:rPr>
                <w:rFonts w:ascii="Calibri" w:hAnsi="Calibri" w:cs="Calibri"/>
                <w:b w:val="0"/>
                <w:sz w:val="22"/>
                <w:szCs w:val="22"/>
              </w:rPr>
            </w:pPr>
            <w:r w:rsidRPr="0061500F">
              <w:rPr>
                <w:rFonts w:ascii="Calibri" w:hAnsi="Calibri" w:cs="Calibri"/>
                <w:b w:val="0"/>
                <w:sz w:val="22"/>
                <w:szCs w:val="22"/>
              </w:rPr>
              <w:t xml:space="preserve">Modalità di esame: B-Mode, Color, </w:t>
            </w:r>
            <w:proofErr w:type="spellStart"/>
            <w:r w:rsidRPr="0061500F">
              <w:rPr>
                <w:rFonts w:ascii="Calibri" w:hAnsi="Calibri" w:cs="Calibri"/>
                <w:b w:val="0"/>
                <w:sz w:val="22"/>
                <w:szCs w:val="22"/>
              </w:rPr>
              <w:t>Power</w:t>
            </w:r>
            <w:proofErr w:type="spellEnd"/>
            <w:r w:rsidRPr="0061500F">
              <w:rPr>
                <w:rFonts w:ascii="Calibri" w:hAnsi="Calibri" w:cs="Calibri"/>
                <w:b w:val="0"/>
                <w:sz w:val="22"/>
                <w:szCs w:val="22"/>
              </w:rPr>
              <w:t xml:space="preserve"> </w:t>
            </w:r>
            <w:r>
              <w:rPr>
                <w:rFonts w:ascii="Calibri" w:hAnsi="Calibri" w:cs="Calibri"/>
                <w:b w:val="0"/>
                <w:sz w:val="22"/>
                <w:szCs w:val="22"/>
              </w:rPr>
              <w:t>Doppler, Doppler pulsato (PW)</w:t>
            </w:r>
          </w:p>
        </w:tc>
        <w:tc>
          <w:tcPr>
            <w:tcW w:w="2157" w:type="dxa"/>
          </w:tcPr>
          <w:p w:rsidR="009977DF" w:rsidRDefault="009977DF" w:rsidP="00F91F30">
            <w:pPr>
              <w:jc w:val="both"/>
              <w:rPr>
                <w:b w:val="0"/>
              </w:rPr>
            </w:pPr>
          </w:p>
        </w:tc>
      </w:tr>
      <w:tr w:rsidR="009977DF" w:rsidTr="00F91F30">
        <w:tc>
          <w:tcPr>
            <w:tcW w:w="7697" w:type="dxa"/>
          </w:tcPr>
          <w:p w:rsidR="009977DF" w:rsidRDefault="009977DF" w:rsidP="00F91F30">
            <w:pPr>
              <w:jc w:val="both"/>
              <w:rPr>
                <w:b w:val="0"/>
              </w:rPr>
            </w:pPr>
            <w:r w:rsidRPr="009977DF">
              <w:rPr>
                <w:b w:val="0"/>
              </w:rPr>
              <w:t xml:space="preserve">Connettività di sonde per scansioni </w:t>
            </w:r>
            <w:proofErr w:type="spellStart"/>
            <w:r w:rsidRPr="009977DF">
              <w:rPr>
                <w:b w:val="0"/>
              </w:rPr>
              <w:t>convex</w:t>
            </w:r>
            <w:proofErr w:type="spellEnd"/>
            <w:r w:rsidRPr="009977DF">
              <w:rPr>
                <w:b w:val="0"/>
              </w:rPr>
              <w:t xml:space="preserve">, </w:t>
            </w:r>
            <w:proofErr w:type="spellStart"/>
            <w:r w:rsidRPr="009977DF">
              <w:rPr>
                <w:b w:val="0"/>
              </w:rPr>
              <w:t>microconvex</w:t>
            </w:r>
            <w:proofErr w:type="spellEnd"/>
            <w:r w:rsidRPr="009977DF">
              <w:rPr>
                <w:b w:val="0"/>
              </w:rPr>
              <w:t>/vettoriali, lineari, endocavitarie, settoriali elettroniche e volumetriche 3D/4D</w:t>
            </w:r>
          </w:p>
        </w:tc>
        <w:tc>
          <w:tcPr>
            <w:tcW w:w="2157" w:type="dxa"/>
          </w:tcPr>
          <w:p w:rsidR="009977DF" w:rsidRDefault="009977DF" w:rsidP="00F91F30">
            <w:pPr>
              <w:jc w:val="both"/>
              <w:rPr>
                <w:b w:val="0"/>
              </w:rPr>
            </w:pPr>
          </w:p>
        </w:tc>
      </w:tr>
      <w:tr w:rsidR="009977DF" w:rsidTr="00F91F30">
        <w:tc>
          <w:tcPr>
            <w:tcW w:w="7697" w:type="dxa"/>
          </w:tcPr>
          <w:p w:rsidR="009977DF" w:rsidRDefault="009977DF" w:rsidP="00F91F30">
            <w:pPr>
              <w:jc w:val="both"/>
              <w:rPr>
                <w:b w:val="0"/>
              </w:rPr>
            </w:pPr>
            <w:r w:rsidRPr="009977DF">
              <w:rPr>
                <w:b w:val="0"/>
              </w:rPr>
              <w:t>Consolle/pannello operativo ergonomico, regolabile in altezza e orientabile (consolle operativa svincolata dal corpo macchina)</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spacing w:after="200" w:line="276" w:lineRule="auto"/>
              <w:contextualSpacing/>
              <w:jc w:val="both"/>
              <w:rPr>
                <w:rFonts w:ascii="Calibri" w:hAnsi="Calibri" w:cs="Calibri"/>
                <w:b w:val="0"/>
                <w:sz w:val="22"/>
                <w:szCs w:val="22"/>
              </w:rPr>
            </w:pPr>
            <w:r w:rsidRPr="009977DF">
              <w:rPr>
                <w:rFonts w:ascii="Calibri" w:hAnsi="Calibri" w:cs="Calibri"/>
                <w:b w:val="0"/>
                <w:sz w:val="22"/>
                <w:szCs w:val="22"/>
              </w:rPr>
              <w:t xml:space="preserve">Consolle/pannello operativo con possibilità di selezione del maggior numero di funzioni principali (ad esempio: settaggi, </w:t>
            </w:r>
            <w:proofErr w:type="spellStart"/>
            <w:r w:rsidRPr="009977DF">
              <w:rPr>
                <w:rFonts w:ascii="Calibri" w:hAnsi="Calibri" w:cs="Calibri"/>
                <w:b w:val="0"/>
                <w:sz w:val="22"/>
                <w:szCs w:val="22"/>
              </w:rPr>
              <w:t>presets</w:t>
            </w:r>
            <w:proofErr w:type="spellEnd"/>
            <w:r w:rsidRPr="009977DF">
              <w:rPr>
                <w:rFonts w:ascii="Calibri" w:hAnsi="Calibri" w:cs="Calibri"/>
                <w:b w:val="0"/>
                <w:sz w:val="22"/>
                <w:szCs w:val="22"/>
              </w:rPr>
              <w:t xml:space="preserve"> personalizzabili, modalità di lavoro, misure </w:t>
            </w:r>
            <w:proofErr w:type="spellStart"/>
            <w:r w:rsidRPr="009977DF">
              <w:rPr>
                <w:rFonts w:ascii="Calibri" w:hAnsi="Calibri" w:cs="Calibri"/>
                <w:b w:val="0"/>
                <w:sz w:val="22"/>
                <w:szCs w:val="22"/>
              </w:rPr>
              <w:t>pre</w:t>
            </w:r>
            <w:proofErr w:type="spellEnd"/>
            <w:r w:rsidRPr="009977DF">
              <w:rPr>
                <w:rFonts w:ascii="Calibri" w:hAnsi="Calibri" w:cs="Calibri"/>
                <w:b w:val="0"/>
                <w:sz w:val="22"/>
                <w:szCs w:val="22"/>
              </w:rPr>
              <w:t xml:space="preserve"> e post processing e annotazioni, …)</w:t>
            </w:r>
          </w:p>
        </w:tc>
        <w:tc>
          <w:tcPr>
            <w:tcW w:w="2157" w:type="dxa"/>
          </w:tcPr>
          <w:p w:rsidR="009977DF" w:rsidRDefault="009977DF" w:rsidP="00F91F30">
            <w:pPr>
              <w:jc w:val="both"/>
              <w:rPr>
                <w:b w:val="0"/>
              </w:rPr>
            </w:pPr>
          </w:p>
        </w:tc>
      </w:tr>
      <w:tr w:rsidR="009977DF" w:rsidTr="00F91F30">
        <w:tc>
          <w:tcPr>
            <w:tcW w:w="7697" w:type="dxa"/>
          </w:tcPr>
          <w:p w:rsidR="009977DF" w:rsidRDefault="009977DF" w:rsidP="00F91F30">
            <w:pPr>
              <w:jc w:val="both"/>
              <w:rPr>
                <w:b w:val="0"/>
              </w:rPr>
            </w:pPr>
            <w:r w:rsidRPr="009977DF">
              <w:rPr>
                <w:b w:val="0"/>
              </w:rPr>
              <w:t>Capacità di archiviazione immagini su hard disk integrato non inferiore a 500 GB</w:t>
            </w:r>
          </w:p>
        </w:tc>
        <w:tc>
          <w:tcPr>
            <w:tcW w:w="2157" w:type="dxa"/>
          </w:tcPr>
          <w:p w:rsidR="009977DF" w:rsidRDefault="009977DF" w:rsidP="00F91F30">
            <w:pPr>
              <w:jc w:val="both"/>
              <w:rPr>
                <w:b w:val="0"/>
              </w:rPr>
            </w:pPr>
          </w:p>
        </w:tc>
      </w:tr>
      <w:tr w:rsidR="009977DF" w:rsidTr="00F91F30">
        <w:tc>
          <w:tcPr>
            <w:tcW w:w="7697" w:type="dxa"/>
          </w:tcPr>
          <w:p w:rsidR="009977DF" w:rsidRDefault="009977DF" w:rsidP="00F91F30">
            <w:pPr>
              <w:jc w:val="both"/>
              <w:rPr>
                <w:b w:val="0"/>
              </w:rPr>
            </w:pPr>
            <w:r w:rsidRPr="009977DF">
              <w:rPr>
                <w:b w:val="0"/>
              </w:rPr>
              <w:t xml:space="preserve">Elevata capacità del processore, sistema operativo e interfaccia </w:t>
            </w:r>
            <w:proofErr w:type="spellStart"/>
            <w:r w:rsidRPr="009977DF">
              <w:rPr>
                <w:b w:val="0"/>
              </w:rPr>
              <w:t>user</w:t>
            </w:r>
            <w:proofErr w:type="spellEnd"/>
            <w:r w:rsidRPr="009977DF">
              <w:rPr>
                <w:b w:val="0"/>
              </w:rPr>
              <w:t xml:space="preserve"> </w:t>
            </w:r>
            <w:proofErr w:type="spellStart"/>
            <w:r w:rsidRPr="009977DF">
              <w:rPr>
                <w:b w:val="0"/>
              </w:rPr>
              <w:t>friendly</w:t>
            </w:r>
            <w:proofErr w:type="spellEnd"/>
          </w:p>
        </w:tc>
        <w:tc>
          <w:tcPr>
            <w:tcW w:w="2157" w:type="dxa"/>
          </w:tcPr>
          <w:p w:rsidR="009977DF" w:rsidRDefault="009977DF" w:rsidP="00F91F30">
            <w:pPr>
              <w:jc w:val="both"/>
              <w:rPr>
                <w:b w:val="0"/>
              </w:rPr>
            </w:pPr>
          </w:p>
        </w:tc>
      </w:tr>
      <w:tr w:rsidR="009977DF" w:rsidTr="00F91F30">
        <w:tc>
          <w:tcPr>
            <w:tcW w:w="7697" w:type="dxa"/>
          </w:tcPr>
          <w:p w:rsidR="009977DF" w:rsidRDefault="009977DF" w:rsidP="00F91F30">
            <w:pPr>
              <w:jc w:val="both"/>
              <w:rPr>
                <w:b w:val="0"/>
              </w:rPr>
            </w:pPr>
            <w:r w:rsidRPr="009977DF">
              <w:rPr>
                <w:b w:val="0"/>
              </w:rPr>
              <w:t>Dotato di monitor da almeno 17” tipo LCD, ad alta risoluzione, dotato di braccio snodato, articolato e direzionabile</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 xml:space="preserve">Tre porte attive selezionabili dalla consolle per sonde </w:t>
            </w:r>
            <w:proofErr w:type="spellStart"/>
            <w:r w:rsidRPr="009977DF">
              <w:rPr>
                <w:b w:val="0"/>
              </w:rPr>
              <w:t>imaging</w:t>
            </w:r>
            <w:proofErr w:type="spellEnd"/>
            <w:r w:rsidRPr="009977DF">
              <w:rPr>
                <w:b w:val="0"/>
              </w:rPr>
              <w:t xml:space="preserve"> (no </w:t>
            </w:r>
            <w:proofErr w:type="spellStart"/>
            <w:r w:rsidRPr="009977DF">
              <w:rPr>
                <w:b w:val="0"/>
              </w:rPr>
              <w:t>pencil</w:t>
            </w:r>
            <w:proofErr w:type="spellEnd"/>
            <w:r w:rsidRPr="009977DF">
              <w:rPr>
                <w:b w:val="0"/>
              </w:rPr>
              <w:t xml:space="preserve">) e una attiva per no </w:t>
            </w:r>
            <w:proofErr w:type="spellStart"/>
            <w:r w:rsidRPr="009977DF">
              <w:rPr>
                <w:b w:val="0"/>
              </w:rPr>
              <w:t>imaging</w:t>
            </w:r>
            <w:proofErr w:type="spellEnd"/>
            <w:r w:rsidRPr="009977DF">
              <w:rPr>
                <w:b w:val="0"/>
              </w:rPr>
              <w:t xml:space="preserve"> (</w:t>
            </w:r>
            <w:proofErr w:type="spellStart"/>
            <w:r w:rsidRPr="009977DF">
              <w:rPr>
                <w:b w:val="0"/>
              </w:rPr>
              <w:t>pencil</w:t>
            </w:r>
            <w:proofErr w:type="spellEnd"/>
            <w:r w:rsidRPr="009977DF">
              <w:rPr>
                <w:b w:val="0"/>
              </w:rPr>
              <w:t>)</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Triplex mode su tutte le sonde offerte</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 xml:space="preserve">Doppia visualizzazione in tempo reale di immagine </w:t>
            </w:r>
            <w:proofErr w:type="spellStart"/>
            <w:r w:rsidRPr="009977DF">
              <w:rPr>
                <w:b w:val="0"/>
              </w:rPr>
              <w:t>Bmode</w:t>
            </w:r>
            <w:proofErr w:type="spellEnd"/>
            <w:r w:rsidRPr="009977DF">
              <w:rPr>
                <w:b w:val="0"/>
              </w:rPr>
              <w:t xml:space="preserve"> e immagine Color Doppler/</w:t>
            </w:r>
            <w:proofErr w:type="spellStart"/>
            <w:r w:rsidRPr="009977DF">
              <w:rPr>
                <w:b w:val="0"/>
              </w:rPr>
              <w:t>Power</w:t>
            </w:r>
            <w:proofErr w:type="spellEnd"/>
            <w:r w:rsidRPr="009977DF">
              <w:rPr>
                <w:b w:val="0"/>
              </w:rPr>
              <w:t xml:space="preserve"> Doppler</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 xml:space="preserve">Zoom digitale, sia in scrittura che in lettura, senza perdita di risoluzione, funzionante sia in tempo reale che su immagini congelate, clip da archivio ed in cine </w:t>
            </w:r>
            <w:proofErr w:type="spellStart"/>
            <w:r w:rsidRPr="009977DF">
              <w:rPr>
                <w:b w:val="0"/>
              </w:rPr>
              <w:t>loop</w:t>
            </w:r>
            <w:proofErr w:type="spellEnd"/>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 xml:space="preserve">Cine </w:t>
            </w:r>
            <w:proofErr w:type="spellStart"/>
            <w:r w:rsidRPr="009977DF">
              <w:rPr>
                <w:b w:val="0"/>
              </w:rPr>
              <w:t>loop</w:t>
            </w:r>
            <w:proofErr w:type="spellEnd"/>
            <w:r w:rsidRPr="009977DF">
              <w:rPr>
                <w:b w:val="0"/>
              </w:rPr>
              <w:t xml:space="preserve"> minimo 512 </w:t>
            </w:r>
            <w:proofErr w:type="spellStart"/>
            <w:r w:rsidRPr="009977DF">
              <w:rPr>
                <w:b w:val="0"/>
              </w:rPr>
              <w:t>frames</w:t>
            </w:r>
            <w:proofErr w:type="spellEnd"/>
            <w:r w:rsidRPr="009977DF">
              <w:rPr>
                <w:b w:val="0"/>
              </w:rPr>
              <w:t xml:space="preserve"> (</w:t>
            </w:r>
            <w:proofErr w:type="spellStart"/>
            <w:r w:rsidRPr="009977DF">
              <w:rPr>
                <w:b w:val="0"/>
              </w:rPr>
              <w:t>fps</w:t>
            </w:r>
            <w:proofErr w:type="spellEnd"/>
            <w:r w:rsidRPr="009977DF">
              <w:rPr>
                <w:b w:val="0"/>
              </w:rPr>
              <w:t>) con possibilità di gestione in maniera prospettica o retrospettiva</w:t>
            </w:r>
          </w:p>
        </w:tc>
        <w:tc>
          <w:tcPr>
            <w:tcW w:w="2157" w:type="dxa"/>
          </w:tcPr>
          <w:p w:rsidR="009977DF" w:rsidRDefault="009977DF" w:rsidP="00F91F30">
            <w:pPr>
              <w:jc w:val="both"/>
              <w:rPr>
                <w:b w:val="0"/>
              </w:rPr>
            </w:pPr>
          </w:p>
        </w:tc>
      </w:tr>
      <w:tr w:rsidR="009977DF" w:rsidTr="00F91F30">
        <w:tc>
          <w:tcPr>
            <w:tcW w:w="7697" w:type="dxa"/>
            <w:tcBorders>
              <w:bottom w:val="single" w:sz="4" w:space="0" w:color="auto"/>
            </w:tcBorders>
          </w:tcPr>
          <w:p w:rsidR="009977DF" w:rsidRPr="00FA78C6" w:rsidRDefault="009977DF" w:rsidP="00F91F30">
            <w:pPr>
              <w:jc w:val="both"/>
              <w:rPr>
                <w:b w:val="0"/>
              </w:rPr>
            </w:pPr>
            <w:r w:rsidRPr="00FA78C6">
              <w:rPr>
                <w:b w:val="0"/>
              </w:rPr>
              <w:t xml:space="preserve">Gestione di regolazione dei parametri di immagine sia in tempo reale sia da archivio, in </w:t>
            </w:r>
            <w:proofErr w:type="spellStart"/>
            <w:r w:rsidRPr="00FA78C6">
              <w:rPr>
                <w:b w:val="0"/>
              </w:rPr>
              <w:t>pre</w:t>
            </w:r>
            <w:proofErr w:type="spellEnd"/>
            <w:r w:rsidRPr="00FA78C6">
              <w:rPr>
                <w:b w:val="0"/>
              </w:rPr>
              <w:t xml:space="preserve"> e post-processing</w:t>
            </w:r>
          </w:p>
        </w:tc>
        <w:tc>
          <w:tcPr>
            <w:tcW w:w="2157" w:type="dxa"/>
          </w:tcPr>
          <w:p w:rsidR="009977DF" w:rsidRDefault="009977DF" w:rsidP="00F91F30">
            <w:pPr>
              <w:jc w:val="both"/>
              <w:rPr>
                <w:b w:val="0"/>
              </w:rPr>
            </w:pPr>
          </w:p>
        </w:tc>
      </w:tr>
      <w:tr w:rsidR="009977DF" w:rsidTr="00F91F30">
        <w:tc>
          <w:tcPr>
            <w:tcW w:w="7697" w:type="dxa"/>
            <w:tcBorders>
              <w:left w:val="single" w:sz="4" w:space="0" w:color="auto"/>
            </w:tcBorders>
          </w:tcPr>
          <w:p w:rsidR="009977DF" w:rsidRPr="004C134F" w:rsidRDefault="009977DF" w:rsidP="00F91F30">
            <w:pPr>
              <w:jc w:val="both"/>
              <w:rPr>
                <w:b w:val="0"/>
              </w:rPr>
            </w:pPr>
            <w:r w:rsidRPr="009977DF">
              <w:rPr>
                <w:b w:val="0"/>
              </w:rPr>
              <w:t>Misure lineari o complesse su immagini congelate e/o da archivio con possibilità di calcoli automatici in tempo reale sia in Doppler che con funzione colore abilitata. Ampia gamma di calcoli e misure dedicate ai vari distretti (esempio: volumetria prostatica, percentuale di stenosi carotidea, ...);</w:t>
            </w:r>
          </w:p>
        </w:tc>
        <w:tc>
          <w:tcPr>
            <w:tcW w:w="2157" w:type="dxa"/>
          </w:tcPr>
          <w:p w:rsidR="009977DF" w:rsidRDefault="009977DF" w:rsidP="00F91F30">
            <w:pPr>
              <w:jc w:val="both"/>
              <w:rPr>
                <w:b w:val="0"/>
              </w:rPr>
            </w:pPr>
          </w:p>
        </w:tc>
      </w:tr>
      <w:tr w:rsidR="009977DF" w:rsidTr="00F91F30">
        <w:tc>
          <w:tcPr>
            <w:tcW w:w="7697" w:type="dxa"/>
            <w:tcBorders>
              <w:left w:val="single" w:sz="4" w:space="0" w:color="auto"/>
            </w:tcBorders>
          </w:tcPr>
          <w:p w:rsidR="009977DF" w:rsidRPr="004C134F" w:rsidRDefault="009977DF" w:rsidP="009977DF">
            <w:pPr>
              <w:jc w:val="both"/>
              <w:rPr>
                <w:b w:val="0"/>
              </w:rPr>
            </w:pPr>
            <w:r w:rsidRPr="009977DF">
              <w:rPr>
                <w:b w:val="0"/>
              </w:rPr>
              <w:t>Ottimizzazione automatica del B-Mode e</w:t>
            </w:r>
            <w:r>
              <w:rPr>
                <w:b w:val="0"/>
              </w:rPr>
              <w:t xml:space="preserve"> del Doppler con un solo tasto;</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Profondità di scansione ≥ 30 cm</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proofErr w:type="spellStart"/>
            <w:r w:rsidRPr="009977DF">
              <w:rPr>
                <w:b w:val="0"/>
              </w:rPr>
              <w:t>Dynamic</w:t>
            </w:r>
            <w:proofErr w:type="spellEnd"/>
            <w:r w:rsidRPr="009977DF">
              <w:rPr>
                <w:b w:val="0"/>
              </w:rPr>
              <w:t xml:space="preserve"> </w:t>
            </w:r>
            <w:proofErr w:type="spellStart"/>
            <w:r w:rsidRPr="009977DF">
              <w:rPr>
                <w:b w:val="0"/>
              </w:rPr>
              <w:t>range</w:t>
            </w:r>
            <w:proofErr w:type="spellEnd"/>
            <w:r w:rsidRPr="009977DF">
              <w:rPr>
                <w:b w:val="0"/>
              </w:rPr>
              <w:t xml:space="preserve"> massimo del sistema non inferiore a 180 dB</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proofErr w:type="spellStart"/>
            <w:r w:rsidRPr="009977DF">
              <w:rPr>
                <w:b w:val="0"/>
              </w:rPr>
              <w:t>Imaging</w:t>
            </w:r>
            <w:proofErr w:type="spellEnd"/>
            <w:r w:rsidRPr="009977DF">
              <w:rPr>
                <w:b w:val="0"/>
              </w:rPr>
              <w:t xml:space="preserve"> armonico tissutale attivabile e disattivabile con lo stesso tasto</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Focalizzazione dinamica su tutte le sonde offerte</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Pacchetti di misure avanzate per urologia, cardiologia adulti e pediatrica, vascolare, ginecologia, ostetricia e relative applicazioni</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Report per immagini, misure e dati paziente</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 xml:space="preserve">Possibilità di stampare report, immagini e dati tramite collegamento ad una </w:t>
            </w:r>
            <w:r w:rsidRPr="009977DF">
              <w:rPr>
                <w:b w:val="0"/>
              </w:rPr>
              <w:lastRenderedPageBreak/>
              <w:t>stampante "commerciale" dell'Amministrazione</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lastRenderedPageBreak/>
              <w:t>Esportazione report, immagini, filmati e dati su supporto CD/DVD e USB/Hard Disk esterno sia in formato DICOM che in formati non proprietari (ad esempio: jpeg, bitmap, AVI, …)</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proofErr w:type="spellStart"/>
            <w:r w:rsidRPr="009977DF">
              <w:rPr>
                <w:b w:val="0"/>
              </w:rPr>
              <w:t>Steering</w:t>
            </w:r>
            <w:proofErr w:type="spellEnd"/>
            <w:r w:rsidRPr="009977DF">
              <w:rPr>
                <w:b w:val="0"/>
              </w:rPr>
              <w:t xml:space="preserve"> sul colore e in bianco e nero su sonda lineare</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9977DF">
            <w:pPr>
              <w:jc w:val="both"/>
              <w:rPr>
                <w:b w:val="0"/>
              </w:rPr>
            </w:pPr>
            <w:r w:rsidRPr="009977DF">
              <w:rPr>
                <w:b w:val="0"/>
              </w:rPr>
              <w:t xml:space="preserve">Algoritmo per lo </w:t>
            </w:r>
            <w:proofErr w:type="spellStart"/>
            <w:r w:rsidRPr="009977DF">
              <w:rPr>
                <w:b w:val="0"/>
              </w:rPr>
              <w:t>Speckle</w:t>
            </w:r>
            <w:proofErr w:type="spellEnd"/>
            <w:r w:rsidRPr="009977DF">
              <w:rPr>
                <w:b w:val="0"/>
              </w:rPr>
              <w:t xml:space="preserve"> </w:t>
            </w:r>
            <w:proofErr w:type="spellStart"/>
            <w:r w:rsidRPr="009977DF">
              <w:rPr>
                <w:b w:val="0"/>
              </w:rPr>
              <w:t>Reduction</w:t>
            </w:r>
            <w:proofErr w:type="spellEnd"/>
            <w:r w:rsidRPr="009977DF">
              <w:rPr>
                <w:b w:val="0"/>
              </w:rPr>
              <w:t xml:space="preserve"> pe</w:t>
            </w:r>
            <w:r>
              <w:rPr>
                <w:b w:val="0"/>
              </w:rPr>
              <w:t>r la riduzione degli artefatti;</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Funzione di ricostruzione panoramica</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Software di misurazione automatica/semi-automatica dell'intima vascolare (IMT)</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 xml:space="preserve">Modulo </w:t>
            </w:r>
            <w:proofErr w:type="spellStart"/>
            <w:r w:rsidRPr="009977DF">
              <w:rPr>
                <w:b w:val="0"/>
              </w:rPr>
              <w:t>sonoelastografico</w:t>
            </w:r>
            <w:proofErr w:type="spellEnd"/>
            <w:r w:rsidRPr="009977DF">
              <w:rPr>
                <w:b w:val="0"/>
              </w:rPr>
              <w:t>, con immagine duale e simultanea. Applicazione dell'</w:t>
            </w:r>
            <w:proofErr w:type="spellStart"/>
            <w:r w:rsidRPr="009977DF">
              <w:rPr>
                <w:b w:val="0"/>
              </w:rPr>
              <w:t>elasto</w:t>
            </w:r>
            <w:proofErr w:type="spellEnd"/>
            <w:r w:rsidRPr="009977DF">
              <w:rPr>
                <w:b w:val="0"/>
              </w:rPr>
              <w:t xml:space="preserve"> in </w:t>
            </w:r>
            <w:proofErr w:type="spellStart"/>
            <w:r w:rsidRPr="009977DF">
              <w:rPr>
                <w:b w:val="0"/>
              </w:rPr>
              <w:t>real</w:t>
            </w:r>
            <w:proofErr w:type="spellEnd"/>
            <w:r w:rsidRPr="009977DF">
              <w:rPr>
                <w:b w:val="0"/>
              </w:rPr>
              <w:t xml:space="preserve"> time sull’intera immagine ecografica o su ROI modificabili dall'operatore. Metodica STRAIN, per comparazione qualitativa, su sonde lineari ed endocavitarie</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Completo di connettività al protocollo DICOM per la trasmissione/archiviazione di immagini/referti in rete e per il collegamento al sistema informatico strutturato (PACS)</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 xml:space="preserve">Completo di n. 1 stampante B/N </w:t>
            </w:r>
            <w:proofErr w:type="spellStart"/>
            <w:r w:rsidRPr="009977DF">
              <w:rPr>
                <w:b w:val="0"/>
              </w:rPr>
              <w:t>n</w:t>
            </w:r>
            <w:proofErr w:type="spellEnd"/>
            <w:r w:rsidRPr="009977DF">
              <w:rPr>
                <w:b w:val="0"/>
              </w:rPr>
              <w:t>. 1 stampante a colori</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Dotato di carrello maneggevole munito di porta sonde con ripiani per alloggiamento periferiche</w:t>
            </w:r>
          </w:p>
        </w:tc>
        <w:tc>
          <w:tcPr>
            <w:tcW w:w="2157" w:type="dxa"/>
          </w:tcPr>
          <w:p w:rsidR="009977DF" w:rsidRDefault="009977DF" w:rsidP="00F91F30">
            <w:pPr>
              <w:jc w:val="both"/>
              <w:rPr>
                <w:b w:val="0"/>
              </w:rPr>
            </w:pPr>
          </w:p>
        </w:tc>
      </w:tr>
      <w:tr w:rsidR="009977DF" w:rsidTr="00F91F30">
        <w:tc>
          <w:tcPr>
            <w:tcW w:w="7697" w:type="dxa"/>
          </w:tcPr>
          <w:p w:rsidR="009977DF" w:rsidRPr="004C134F" w:rsidRDefault="009977DF" w:rsidP="00F91F30">
            <w:pPr>
              <w:jc w:val="both"/>
              <w:rPr>
                <w:b w:val="0"/>
              </w:rPr>
            </w:pPr>
            <w:r w:rsidRPr="009977DF">
              <w:rPr>
                <w:b w:val="0"/>
              </w:rPr>
              <w:t xml:space="preserve">Completo di n. 1 stampante B/N </w:t>
            </w:r>
            <w:proofErr w:type="spellStart"/>
            <w:r w:rsidRPr="009977DF">
              <w:rPr>
                <w:b w:val="0"/>
              </w:rPr>
              <w:t>n</w:t>
            </w:r>
            <w:proofErr w:type="spellEnd"/>
            <w:r w:rsidRPr="009977DF">
              <w:rPr>
                <w:b w:val="0"/>
              </w:rPr>
              <w:t>. 1 stampante a colori</w:t>
            </w:r>
          </w:p>
        </w:tc>
        <w:tc>
          <w:tcPr>
            <w:tcW w:w="2157" w:type="dxa"/>
          </w:tcPr>
          <w:p w:rsidR="009977DF" w:rsidRDefault="009977DF" w:rsidP="00F91F30">
            <w:pPr>
              <w:jc w:val="both"/>
              <w:rPr>
                <w:b w:val="0"/>
              </w:rPr>
            </w:pPr>
          </w:p>
        </w:tc>
      </w:tr>
      <w:tr w:rsidR="00FA78C6" w:rsidTr="00FA78C6">
        <w:tc>
          <w:tcPr>
            <w:tcW w:w="7697" w:type="dxa"/>
          </w:tcPr>
          <w:p w:rsidR="00FA78C6" w:rsidRPr="009A4F3A" w:rsidRDefault="00FA78C6" w:rsidP="00F91F30">
            <w:pPr>
              <w:jc w:val="both"/>
            </w:pPr>
            <w:r>
              <w:rPr>
                <w:b w:val="0"/>
              </w:rPr>
              <w:t xml:space="preserve">                        </w:t>
            </w:r>
            <w:r w:rsidRPr="009A4F3A">
              <w:t>Il sistema dovrà essere corredato dalle seguenti sonde:</w:t>
            </w:r>
          </w:p>
        </w:tc>
        <w:tc>
          <w:tcPr>
            <w:tcW w:w="2157" w:type="dxa"/>
          </w:tcPr>
          <w:p w:rsidR="00FA78C6" w:rsidRPr="009A4F3A" w:rsidRDefault="00FA78C6" w:rsidP="00FA78C6">
            <w:pPr>
              <w:jc w:val="both"/>
            </w:pPr>
          </w:p>
        </w:tc>
      </w:tr>
      <w:tr w:rsidR="00FA78C6" w:rsidTr="00FA78C6">
        <w:tc>
          <w:tcPr>
            <w:tcW w:w="7697" w:type="dxa"/>
          </w:tcPr>
          <w:p w:rsidR="00FA78C6" w:rsidRDefault="00FA78C6" w:rsidP="00FA78C6">
            <w:pPr>
              <w:jc w:val="both"/>
              <w:rPr>
                <w:b w:val="0"/>
              </w:rPr>
            </w:pPr>
            <w:r w:rsidRPr="00FA78C6">
              <w:rPr>
                <w:b w:val="0"/>
              </w:rPr>
              <w:t xml:space="preserve">N. 1 Sonda </w:t>
            </w:r>
            <w:proofErr w:type="spellStart"/>
            <w:r w:rsidRPr="00FA78C6">
              <w:rPr>
                <w:b w:val="0"/>
              </w:rPr>
              <w:t>convex</w:t>
            </w:r>
            <w:proofErr w:type="spellEnd"/>
            <w:r w:rsidRPr="00FA78C6">
              <w:rPr>
                <w:b w:val="0"/>
              </w:rPr>
              <w:t xml:space="preserve"> per esami addominali con </w:t>
            </w:r>
            <w:proofErr w:type="spellStart"/>
            <w:r w:rsidRPr="00FA78C6">
              <w:rPr>
                <w:b w:val="0"/>
              </w:rPr>
              <w:t>range</w:t>
            </w:r>
            <w:proofErr w:type="spellEnd"/>
            <w:r w:rsidRPr="00FA78C6">
              <w:rPr>
                <w:b w:val="0"/>
              </w:rPr>
              <w:t xml:space="preserve"> di frequ</w:t>
            </w:r>
            <w:r>
              <w:rPr>
                <w:b w:val="0"/>
              </w:rPr>
              <w:t>enza da almeno circa 2 a 5 MHz;</w:t>
            </w:r>
          </w:p>
        </w:tc>
        <w:tc>
          <w:tcPr>
            <w:tcW w:w="2157" w:type="dxa"/>
          </w:tcPr>
          <w:p w:rsidR="00FA78C6" w:rsidRDefault="00FA78C6" w:rsidP="00F91F30">
            <w:pPr>
              <w:jc w:val="both"/>
              <w:rPr>
                <w:b w:val="0"/>
              </w:rPr>
            </w:pPr>
          </w:p>
        </w:tc>
      </w:tr>
      <w:tr w:rsidR="00FA78C6" w:rsidTr="00FA78C6">
        <w:tc>
          <w:tcPr>
            <w:tcW w:w="7697" w:type="dxa"/>
          </w:tcPr>
          <w:p w:rsidR="00FA78C6" w:rsidRDefault="00FA78C6" w:rsidP="00F91F30">
            <w:pPr>
              <w:jc w:val="both"/>
              <w:rPr>
                <w:b w:val="0"/>
              </w:rPr>
            </w:pPr>
            <w:r w:rsidRPr="00FA78C6">
              <w:rPr>
                <w:b w:val="0"/>
              </w:rPr>
              <w:t xml:space="preserve">N. 1 Sonda lineare ad alta frequenza, con possibilità di attivazione anche in color Doppler, con </w:t>
            </w:r>
            <w:proofErr w:type="spellStart"/>
            <w:r w:rsidRPr="00FA78C6">
              <w:rPr>
                <w:b w:val="0"/>
              </w:rPr>
              <w:t>range</w:t>
            </w:r>
            <w:proofErr w:type="spellEnd"/>
            <w:r w:rsidRPr="00FA78C6">
              <w:rPr>
                <w:b w:val="0"/>
              </w:rPr>
              <w:t xml:space="preserve"> di frequenza da circa almeno 5 a 12 MHz e campo di vista massimo ≥ 50 mm impostabile dall'operatore</w:t>
            </w:r>
          </w:p>
        </w:tc>
        <w:tc>
          <w:tcPr>
            <w:tcW w:w="2157" w:type="dxa"/>
          </w:tcPr>
          <w:p w:rsidR="00FA78C6" w:rsidRDefault="00FA78C6" w:rsidP="00F91F30">
            <w:pPr>
              <w:jc w:val="both"/>
              <w:rPr>
                <w:b w:val="0"/>
              </w:rPr>
            </w:pPr>
          </w:p>
        </w:tc>
      </w:tr>
      <w:tr w:rsidR="00FA78C6" w:rsidTr="00FA78C6">
        <w:tc>
          <w:tcPr>
            <w:tcW w:w="7697" w:type="dxa"/>
          </w:tcPr>
          <w:p w:rsidR="00FA78C6" w:rsidRDefault="00FA78C6" w:rsidP="00F91F30">
            <w:pPr>
              <w:jc w:val="both"/>
              <w:rPr>
                <w:b w:val="0"/>
              </w:rPr>
            </w:pPr>
            <w:r w:rsidRPr="00FA78C6">
              <w:rPr>
                <w:b w:val="0"/>
              </w:rPr>
              <w:t>N. 1 Sonda lineare a bassa frequenza, con possibilità di attivazione anche in color Doppler</w:t>
            </w:r>
          </w:p>
        </w:tc>
        <w:tc>
          <w:tcPr>
            <w:tcW w:w="2157" w:type="dxa"/>
          </w:tcPr>
          <w:p w:rsidR="00FA78C6" w:rsidRDefault="00FA78C6" w:rsidP="00F91F30">
            <w:pPr>
              <w:jc w:val="both"/>
              <w:rPr>
                <w:b w:val="0"/>
              </w:rPr>
            </w:pPr>
          </w:p>
        </w:tc>
      </w:tr>
      <w:tr w:rsidR="00FA78C6" w:rsidTr="00FA78C6">
        <w:tc>
          <w:tcPr>
            <w:tcW w:w="7697" w:type="dxa"/>
          </w:tcPr>
          <w:p w:rsidR="00FA78C6" w:rsidRDefault="00FA78C6" w:rsidP="00F91F30">
            <w:pPr>
              <w:jc w:val="both"/>
              <w:rPr>
                <w:b w:val="0"/>
              </w:rPr>
            </w:pPr>
            <w:r w:rsidRPr="00FA78C6">
              <w:rPr>
                <w:b w:val="0"/>
              </w:rPr>
              <w:t xml:space="preserve">Sonda endocavitaria </w:t>
            </w:r>
            <w:proofErr w:type="spellStart"/>
            <w:r w:rsidRPr="00FA78C6">
              <w:rPr>
                <w:b w:val="0"/>
              </w:rPr>
              <w:t>multiplanare</w:t>
            </w:r>
            <w:proofErr w:type="spellEnd"/>
            <w:r w:rsidRPr="00FA78C6">
              <w:rPr>
                <w:b w:val="0"/>
              </w:rPr>
              <w:t xml:space="preserve"> (Transvaginale / </w:t>
            </w:r>
            <w:proofErr w:type="spellStart"/>
            <w:r w:rsidRPr="00FA78C6">
              <w:rPr>
                <w:b w:val="0"/>
              </w:rPr>
              <w:t>Transrettale</w:t>
            </w:r>
            <w:proofErr w:type="spellEnd"/>
            <w:r w:rsidRPr="00FA78C6">
              <w:rPr>
                <w:b w:val="0"/>
              </w:rPr>
              <w:t>) multifrequenza a banda larga (indicativamente compresa tra 5 e 8 MHz) ad ampio campo di vista, dotata di kit per biopsia</w:t>
            </w:r>
          </w:p>
        </w:tc>
        <w:tc>
          <w:tcPr>
            <w:tcW w:w="2157" w:type="dxa"/>
          </w:tcPr>
          <w:p w:rsidR="00FA78C6" w:rsidRDefault="00FA78C6" w:rsidP="00F91F30">
            <w:pPr>
              <w:jc w:val="both"/>
              <w:rPr>
                <w:b w:val="0"/>
              </w:rPr>
            </w:pPr>
          </w:p>
        </w:tc>
      </w:tr>
      <w:tr w:rsidR="00FA78C6" w:rsidTr="00FA78C6">
        <w:tc>
          <w:tcPr>
            <w:tcW w:w="7697" w:type="dxa"/>
          </w:tcPr>
          <w:p w:rsidR="00FA78C6" w:rsidRDefault="00FA78C6" w:rsidP="00F91F30">
            <w:pPr>
              <w:jc w:val="both"/>
              <w:rPr>
                <w:b w:val="0"/>
              </w:rPr>
            </w:pPr>
            <w:r w:rsidRPr="00FA78C6">
              <w:rPr>
                <w:b w:val="0"/>
              </w:rPr>
              <w:t>N. 1 Sonda lineare ad alta frequenza per gli esami della mammella con frequenza da almeno 6 a 16 MHz e campo di vista massimo superiore a 30 mm impostabile dall’operatore</w:t>
            </w:r>
          </w:p>
        </w:tc>
        <w:tc>
          <w:tcPr>
            <w:tcW w:w="2157" w:type="dxa"/>
          </w:tcPr>
          <w:p w:rsidR="00FA78C6" w:rsidRDefault="00FA78C6" w:rsidP="00F91F30">
            <w:pPr>
              <w:jc w:val="both"/>
              <w:rPr>
                <w:b w:val="0"/>
              </w:rPr>
            </w:pPr>
          </w:p>
        </w:tc>
      </w:tr>
    </w:tbl>
    <w:p w:rsidR="0061500F" w:rsidRDefault="0061500F" w:rsidP="0061500F">
      <w:pPr>
        <w:jc w:val="both"/>
        <w:rPr>
          <w:rFonts w:ascii="Calibri Light" w:hAnsi="Calibri Light" w:cs="Calibri"/>
          <w:color w:val="000000"/>
          <w:sz w:val="22"/>
          <w:szCs w:val="22"/>
          <w:u w:val="single"/>
        </w:rPr>
      </w:pPr>
    </w:p>
    <w:p w:rsidR="00FB16B1" w:rsidRPr="0061500F" w:rsidRDefault="00FB16B1" w:rsidP="00FB16B1">
      <w:pPr>
        <w:keepNext/>
        <w:jc w:val="both"/>
        <w:outlineLvl w:val="0"/>
        <w:rPr>
          <w:rFonts w:ascii="Calibri" w:hAnsi="Calibri" w:cs="Calibri"/>
          <w:sz w:val="22"/>
          <w:szCs w:val="22"/>
        </w:rPr>
      </w:pPr>
      <w:r w:rsidRPr="0041763F">
        <w:rPr>
          <w:rFonts w:ascii="Calibri" w:hAnsi="Calibri" w:cs="Calibri"/>
          <w:sz w:val="22"/>
          <w:szCs w:val="22"/>
          <w:u w:val="single"/>
        </w:rPr>
        <w:t>L’operatore economico concorrente, inoltre, nell’offerta tecnica presentata, dovrà specificare</w:t>
      </w:r>
      <w:r w:rsidRPr="0061500F">
        <w:rPr>
          <w:rFonts w:ascii="Calibri" w:hAnsi="Calibri" w:cs="Calibri"/>
          <w:sz w:val="22"/>
          <w:szCs w:val="22"/>
        </w:rPr>
        <w:t>:</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Dimensione e peso;</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Accessori forniti a corredo;</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Accessori opzionali;</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Caratteristiche migliorative;</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Possibilità di aggiornamenti software e/o hardware.</w:t>
      </w:r>
    </w:p>
    <w:p w:rsidR="00FB16B1" w:rsidRPr="0061500F" w:rsidRDefault="00FB16B1" w:rsidP="0061500F">
      <w:pPr>
        <w:jc w:val="both"/>
        <w:rPr>
          <w:rFonts w:ascii="Calibri Light" w:hAnsi="Calibri Light" w:cs="Calibri"/>
          <w:color w:val="000000"/>
          <w:sz w:val="22"/>
          <w:szCs w:val="22"/>
          <w:u w:val="single"/>
        </w:rPr>
      </w:pPr>
    </w:p>
    <w:p w:rsidR="00BF21E3" w:rsidRPr="0061500F" w:rsidRDefault="00BF21E3" w:rsidP="00347B08">
      <w:pPr>
        <w:ind w:left="357"/>
        <w:jc w:val="both"/>
        <w:rPr>
          <w:b w:val="0"/>
          <w:lang w:val="fr-FR"/>
        </w:rPr>
      </w:pPr>
      <w:r w:rsidRPr="00BF21E3">
        <w:rPr>
          <w:rFonts w:ascii="Calibri" w:hAnsi="Calibri" w:cs="Calibri"/>
          <w:b w:val="0"/>
          <w:sz w:val="22"/>
          <w:szCs w:val="22"/>
          <w:u w:val="single"/>
        </w:rPr>
        <w:t>Si precisa che, a norma dell’art. 68 del Codice e conformemente a quanto specificato nell’art. 1.4 del Capitolato Speciale, le specifiche tecniche della strumentazione di seguito indicata devono essere possedute puntualmente dalla strumentazione offerta o, in alternativa, è possibile presentare da parte dell’operatore economico concorrente un prodotto di caratteristiche funzionali equivalenti a quelle richieste, comprensivo di una relazione tecnica che, evidenziando le differenze, ne confermi l’equivalenza funzionale.</w:t>
      </w:r>
    </w:p>
    <w:p w:rsidR="001E10CB" w:rsidRPr="00F729A8" w:rsidRDefault="0061500F" w:rsidP="00F729A8">
      <w:pPr>
        <w:spacing w:after="160" w:line="259" w:lineRule="auto"/>
        <w:rPr>
          <w:rFonts w:ascii="Calibri" w:hAnsi="Calibri"/>
          <w:b w:val="0"/>
        </w:rPr>
      </w:pPr>
      <w:r w:rsidRPr="0061500F">
        <w:rPr>
          <w:rFonts w:ascii="Calibri" w:hAnsi="Calibri"/>
          <w:b w:val="0"/>
        </w:rPr>
        <w:br w:type="page"/>
      </w:r>
    </w:p>
    <w:p w:rsidR="00F91F30" w:rsidRDefault="00F91F30" w:rsidP="0061500F">
      <w:pPr>
        <w:jc w:val="both"/>
        <w:rPr>
          <w:rFonts w:ascii="Calibri" w:hAnsi="Calibri" w:cs="Calibri"/>
          <w:spacing w:val="-2"/>
          <w:sz w:val="28"/>
          <w:u w:val="single"/>
        </w:rPr>
      </w:pPr>
    </w:p>
    <w:p w:rsidR="00F91F30" w:rsidRDefault="00F91F30" w:rsidP="0061500F">
      <w:pPr>
        <w:jc w:val="both"/>
        <w:rPr>
          <w:rFonts w:ascii="Calibri" w:hAnsi="Calibri" w:cs="Calibri"/>
          <w:spacing w:val="-2"/>
          <w:sz w:val="28"/>
          <w:u w:val="single"/>
        </w:rPr>
      </w:pPr>
      <w:r w:rsidRPr="00F91F30">
        <w:rPr>
          <w:rFonts w:ascii="Calibri" w:hAnsi="Calibri" w:cs="Calibri"/>
          <w:spacing w:val="-2"/>
          <w:sz w:val="28"/>
          <w:u w:val="single"/>
        </w:rPr>
        <w:t>CARATTER</w:t>
      </w:r>
      <w:r>
        <w:rPr>
          <w:rFonts w:ascii="Calibri" w:hAnsi="Calibri" w:cs="Calibri"/>
          <w:spacing w:val="-2"/>
          <w:sz w:val="28"/>
          <w:u w:val="single"/>
        </w:rPr>
        <w:t>ISTICHE TECNICHE OFFERTE LOTTO 4</w:t>
      </w:r>
      <w:r w:rsidR="000A6F86">
        <w:rPr>
          <w:rFonts w:ascii="Calibri" w:hAnsi="Calibri" w:cs="Calibri"/>
          <w:spacing w:val="-2"/>
          <w:sz w:val="28"/>
          <w:u w:val="single"/>
        </w:rPr>
        <w:t xml:space="preserve"> </w:t>
      </w:r>
      <w:r w:rsidR="000A6F86" w:rsidRPr="000A6F86">
        <w:rPr>
          <w:rFonts w:ascii="Calibri" w:hAnsi="Calibri" w:cs="Calibri"/>
          <w:spacing w:val="-2"/>
          <w:sz w:val="28"/>
          <w:u w:val="single"/>
        </w:rPr>
        <w:t>(dovrà essere indicato il riferimento preciso alla pag. della scheda tecnica che riporti l’informazione richiesta come requisito minimo o  il riferimento all’allegato che attesti quanto richiesto in termini di caratteristiche minime della strumentazione).</w:t>
      </w:r>
    </w:p>
    <w:p w:rsidR="000A6F86" w:rsidRDefault="000A6F86" w:rsidP="0061500F">
      <w:pPr>
        <w:jc w:val="both"/>
        <w:rPr>
          <w:rFonts w:ascii="Calibri" w:hAnsi="Calibri" w:cs="Calibri"/>
          <w:spacing w:val="-2"/>
          <w:sz w:val="28"/>
          <w:u w:val="single"/>
        </w:rPr>
      </w:pPr>
    </w:p>
    <w:p w:rsidR="0061500F" w:rsidRPr="0061500F" w:rsidRDefault="0061500F" w:rsidP="0061500F">
      <w:pPr>
        <w:jc w:val="both"/>
        <w:rPr>
          <w:rFonts w:ascii="Calibri" w:hAnsi="Calibri" w:cs="Calibri"/>
          <w:color w:val="000000"/>
          <w:spacing w:val="-2"/>
          <w:sz w:val="28"/>
          <w:szCs w:val="28"/>
          <w:u w:val="single"/>
        </w:rPr>
      </w:pPr>
      <w:r w:rsidRPr="0061500F">
        <w:rPr>
          <w:rFonts w:ascii="Calibri" w:hAnsi="Calibri" w:cs="Calibri"/>
          <w:color w:val="000000"/>
          <w:spacing w:val="-2"/>
          <w:sz w:val="28"/>
          <w:szCs w:val="28"/>
          <w:u w:val="single"/>
        </w:rPr>
        <w:t>Ecotomografo portatile per l’</w:t>
      </w:r>
      <w:proofErr w:type="spellStart"/>
      <w:r w:rsidRPr="0061500F">
        <w:rPr>
          <w:rFonts w:ascii="Calibri" w:hAnsi="Calibri" w:cs="Calibri"/>
          <w:color w:val="000000"/>
          <w:spacing w:val="-2"/>
          <w:sz w:val="28"/>
          <w:szCs w:val="28"/>
          <w:u w:val="single"/>
        </w:rPr>
        <w:t>incannulamento</w:t>
      </w:r>
      <w:proofErr w:type="spellEnd"/>
      <w:r w:rsidRPr="0061500F">
        <w:rPr>
          <w:rFonts w:ascii="Calibri" w:hAnsi="Calibri" w:cs="Calibri"/>
          <w:color w:val="000000"/>
          <w:spacing w:val="-2"/>
          <w:sz w:val="28"/>
          <w:szCs w:val="28"/>
          <w:u w:val="single"/>
        </w:rPr>
        <w:t xml:space="preserve"> dei vasi sanguigni – q</w:t>
      </w:r>
      <w:r>
        <w:rPr>
          <w:rFonts w:ascii="Calibri" w:hAnsi="Calibri" w:cs="Calibri"/>
          <w:color w:val="000000"/>
          <w:spacing w:val="-2"/>
          <w:sz w:val="28"/>
          <w:szCs w:val="28"/>
          <w:u w:val="single"/>
        </w:rPr>
        <w:t>.t</w:t>
      </w:r>
      <w:r w:rsidRPr="0061500F">
        <w:rPr>
          <w:rFonts w:ascii="Calibri" w:hAnsi="Calibri" w:cs="Calibri"/>
          <w:color w:val="000000"/>
          <w:spacing w:val="-2"/>
          <w:sz w:val="28"/>
          <w:szCs w:val="28"/>
          <w:u w:val="single"/>
        </w:rPr>
        <w:t>à: 1</w:t>
      </w:r>
    </w:p>
    <w:p w:rsidR="0061500F" w:rsidRPr="0061500F" w:rsidRDefault="0061500F" w:rsidP="0061500F">
      <w:pPr>
        <w:jc w:val="both"/>
        <w:rPr>
          <w:rFonts w:ascii="Calibri" w:hAnsi="Calibri" w:cs="Calibri"/>
          <w:color w:val="000000"/>
          <w:sz w:val="22"/>
          <w:szCs w:val="22"/>
          <w:u w:val="single"/>
        </w:rPr>
      </w:pPr>
    </w:p>
    <w:tbl>
      <w:tblPr>
        <w:tblStyle w:val="Grigliatabella"/>
        <w:tblW w:w="0" w:type="auto"/>
        <w:tblLook w:val="04A0" w:firstRow="1" w:lastRow="0" w:firstColumn="1" w:lastColumn="0" w:noHBand="0" w:noVBand="1"/>
      </w:tblPr>
      <w:tblGrid>
        <w:gridCol w:w="7697"/>
        <w:gridCol w:w="2157"/>
      </w:tblGrid>
      <w:tr w:rsidR="00F91F30" w:rsidTr="00F91F30">
        <w:tc>
          <w:tcPr>
            <w:tcW w:w="7697" w:type="dxa"/>
          </w:tcPr>
          <w:p w:rsidR="00F91F30" w:rsidRPr="004C134F" w:rsidRDefault="00F91F30" w:rsidP="00F91F30">
            <w:pPr>
              <w:jc w:val="center"/>
              <w:rPr>
                <w:sz w:val="22"/>
                <w:szCs w:val="22"/>
              </w:rPr>
            </w:pPr>
            <w:r w:rsidRPr="004C134F">
              <w:rPr>
                <w:sz w:val="22"/>
                <w:szCs w:val="22"/>
              </w:rPr>
              <w:t>CARATTERRISTICHE TECNICHE MINIME RICHIESTE</w:t>
            </w:r>
          </w:p>
        </w:tc>
        <w:tc>
          <w:tcPr>
            <w:tcW w:w="2157" w:type="dxa"/>
          </w:tcPr>
          <w:p w:rsidR="00F91F30" w:rsidRPr="004C134F" w:rsidRDefault="00F91F30" w:rsidP="00F91F30">
            <w:pPr>
              <w:jc w:val="center"/>
              <w:rPr>
                <w:sz w:val="22"/>
                <w:szCs w:val="22"/>
              </w:rPr>
            </w:pPr>
            <w:r w:rsidRPr="004C134F">
              <w:rPr>
                <w:sz w:val="22"/>
                <w:szCs w:val="22"/>
              </w:rPr>
              <w:t>RIFERIMENTO SCHEDA TECNICA OFFERENTE</w:t>
            </w:r>
          </w:p>
        </w:tc>
      </w:tr>
      <w:tr w:rsidR="00F91F30" w:rsidTr="00F91F30">
        <w:tc>
          <w:tcPr>
            <w:tcW w:w="7697" w:type="dxa"/>
          </w:tcPr>
          <w:p w:rsidR="00F91F30" w:rsidRPr="00F91F30" w:rsidRDefault="00F91F30" w:rsidP="00F91F30">
            <w:pPr>
              <w:jc w:val="both"/>
              <w:rPr>
                <w:b w:val="0"/>
              </w:rPr>
            </w:pPr>
            <w:r w:rsidRPr="00F91F30">
              <w:rPr>
                <w:b w:val="0"/>
              </w:rPr>
              <w:t>Ecotomografo di piccole dimensioni e facile da trasportare, peso non superiore a 15 kg (con connessione di n.1 sonda);</w:t>
            </w:r>
          </w:p>
        </w:tc>
        <w:tc>
          <w:tcPr>
            <w:tcW w:w="2157" w:type="dxa"/>
          </w:tcPr>
          <w:p w:rsidR="00F91F30" w:rsidRDefault="00F91F30" w:rsidP="00F91F30">
            <w:pPr>
              <w:jc w:val="both"/>
              <w:rPr>
                <w:b w:val="0"/>
              </w:rPr>
            </w:pPr>
          </w:p>
        </w:tc>
      </w:tr>
      <w:tr w:rsidR="00F91F30" w:rsidTr="00F91F30">
        <w:tc>
          <w:tcPr>
            <w:tcW w:w="7697" w:type="dxa"/>
          </w:tcPr>
          <w:p w:rsidR="00F91F30" w:rsidRDefault="00F91F30" w:rsidP="00F91F30">
            <w:pPr>
              <w:jc w:val="both"/>
              <w:rPr>
                <w:b w:val="0"/>
              </w:rPr>
            </w:pPr>
            <w:r w:rsidRPr="00F91F30">
              <w:rPr>
                <w:b w:val="0"/>
              </w:rPr>
              <w:t xml:space="preserve">Modalità di esame: B mode, M mode, Doppler Pulsato (PW), Color Doppler e </w:t>
            </w:r>
            <w:proofErr w:type="spellStart"/>
            <w:r w:rsidRPr="00F91F30">
              <w:rPr>
                <w:b w:val="0"/>
              </w:rPr>
              <w:t>Power</w:t>
            </w:r>
            <w:proofErr w:type="spellEnd"/>
            <w:r w:rsidRPr="00F91F30">
              <w:rPr>
                <w:b w:val="0"/>
              </w:rPr>
              <w:t xml:space="preserve"> Doppler</w:t>
            </w:r>
          </w:p>
        </w:tc>
        <w:tc>
          <w:tcPr>
            <w:tcW w:w="2157" w:type="dxa"/>
          </w:tcPr>
          <w:p w:rsidR="00F91F30" w:rsidRDefault="00F91F30" w:rsidP="00F91F30">
            <w:pPr>
              <w:jc w:val="both"/>
              <w:rPr>
                <w:b w:val="0"/>
              </w:rPr>
            </w:pPr>
          </w:p>
        </w:tc>
      </w:tr>
      <w:tr w:rsidR="00F91F30" w:rsidTr="00F91F30">
        <w:tc>
          <w:tcPr>
            <w:tcW w:w="7697" w:type="dxa"/>
          </w:tcPr>
          <w:p w:rsidR="00F91F30" w:rsidRDefault="00F91F30" w:rsidP="00F91F30">
            <w:pPr>
              <w:jc w:val="both"/>
              <w:rPr>
                <w:b w:val="0"/>
              </w:rPr>
            </w:pPr>
            <w:r w:rsidRPr="00F91F30">
              <w:rPr>
                <w:b w:val="0"/>
              </w:rPr>
              <w:t xml:space="preserve">Connettività di sonde per scansioni </w:t>
            </w:r>
            <w:proofErr w:type="spellStart"/>
            <w:r w:rsidRPr="00F91F30">
              <w:rPr>
                <w:b w:val="0"/>
              </w:rPr>
              <w:t>convex</w:t>
            </w:r>
            <w:proofErr w:type="spellEnd"/>
            <w:r w:rsidRPr="00F91F30">
              <w:rPr>
                <w:b w:val="0"/>
              </w:rPr>
              <w:t xml:space="preserve">, </w:t>
            </w:r>
            <w:proofErr w:type="spellStart"/>
            <w:r w:rsidRPr="00F91F30">
              <w:rPr>
                <w:b w:val="0"/>
              </w:rPr>
              <w:t>microconvex</w:t>
            </w:r>
            <w:proofErr w:type="spellEnd"/>
            <w:r w:rsidRPr="00F91F30">
              <w:rPr>
                <w:b w:val="0"/>
              </w:rPr>
              <w:t>/vettoriali, lineari, endocavitarie</w:t>
            </w:r>
          </w:p>
        </w:tc>
        <w:tc>
          <w:tcPr>
            <w:tcW w:w="2157" w:type="dxa"/>
          </w:tcPr>
          <w:p w:rsidR="00F91F30" w:rsidRDefault="00F91F30" w:rsidP="00F91F30">
            <w:pPr>
              <w:jc w:val="both"/>
              <w:rPr>
                <w:b w:val="0"/>
              </w:rPr>
            </w:pPr>
          </w:p>
        </w:tc>
      </w:tr>
      <w:tr w:rsidR="00F91F30" w:rsidTr="00F91F30">
        <w:tc>
          <w:tcPr>
            <w:tcW w:w="7697" w:type="dxa"/>
          </w:tcPr>
          <w:p w:rsidR="00F91F30" w:rsidRPr="006B27D8" w:rsidRDefault="00F91F30" w:rsidP="006B27D8">
            <w:pPr>
              <w:jc w:val="both"/>
              <w:rPr>
                <w:b w:val="0"/>
              </w:rPr>
            </w:pPr>
            <w:r w:rsidRPr="006B27D8">
              <w:rPr>
                <w:b w:val="0"/>
              </w:rPr>
              <w:t xml:space="preserve">Consolle operativa ergonomica, con elevato numero di </w:t>
            </w:r>
            <w:proofErr w:type="spellStart"/>
            <w:r w:rsidRPr="006B27D8">
              <w:rPr>
                <w:b w:val="0"/>
              </w:rPr>
              <w:t>preset</w:t>
            </w:r>
            <w:proofErr w:type="spellEnd"/>
            <w:r w:rsidRPr="006B27D8">
              <w:rPr>
                <w:b w:val="0"/>
              </w:rPr>
              <w:t xml:space="preserve"> visualizzabili sul </w:t>
            </w:r>
            <w:proofErr w:type="spellStart"/>
            <w:r w:rsidRPr="006B27D8">
              <w:rPr>
                <w:b w:val="0"/>
              </w:rPr>
              <w:t>touch</w:t>
            </w:r>
            <w:proofErr w:type="spellEnd"/>
            <w:r w:rsidRPr="006B27D8">
              <w:rPr>
                <w:b w:val="0"/>
              </w:rPr>
              <w:t xml:space="preserve"> screen, modificabili e personalizzabili in qualsiasi momento dall’operatore (ad esempio: settaggi, </w:t>
            </w:r>
            <w:proofErr w:type="spellStart"/>
            <w:r w:rsidRPr="006B27D8">
              <w:rPr>
                <w:b w:val="0"/>
              </w:rPr>
              <w:t>presets</w:t>
            </w:r>
            <w:proofErr w:type="spellEnd"/>
            <w:r w:rsidRPr="006B27D8">
              <w:rPr>
                <w:b w:val="0"/>
              </w:rPr>
              <w:t xml:space="preserve"> personalizzabili, modalità di lavoro, misure </w:t>
            </w:r>
            <w:proofErr w:type="spellStart"/>
            <w:r w:rsidRPr="006B27D8">
              <w:rPr>
                <w:b w:val="0"/>
              </w:rPr>
              <w:t>pre</w:t>
            </w:r>
            <w:proofErr w:type="spellEnd"/>
            <w:r w:rsidRPr="006B27D8">
              <w:rPr>
                <w:b w:val="0"/>
              </w:rPr>
              <w:t xml:space="preserve"> e post processing e annotazioni)</w:t>
            </w:r>
          </w:p>
        </w:tc>
        <w:tc>
          <w:tcPr>
            <w:tcW w:w="2157" w:type="dxa"/>
          </w:tcPr>
          <w:p w:rsidR="00F91F30" w:rsidRDefault="00F91F30" w:rsidP="00F91F30">
            <w:pPr>
              <w:jc w:val="both"/>
              <w:rPr>
                <w:b w:val="0"/>
              </w:rPr>
            </w:pPr>
          </w:p>
        </w:tc>
      </w:tr>
      <w:tr w:rsidR="00F91F30" w:rsidTr="00F91F30">
        <w:tc>
          <w:tcPr>
            <w:tcW w:w="7697" w:type="dxa"/>
          </w:tcPr>
          <w:p w:rsidR="00F91F30" w:rsidRDefault="00F91F30" w:rsidP="00F91F30">
            <w:pPr>
              <w:jc w:val="both"/>
              <w:rPr>
                <w:b w:val="0"/>
              </w:rPr>
            </w:pPr>
            <w:r w:rsidRPr="00F91F30">
              <w:rPr>
                <w:b w:val="0"/>
              </w:rPr>
              <w:t>Capacità di archiviazione immagini su hard disk integrato non inferiore a 32 GB, con possibilità di espansione</w:t>
            </w:r>
          </w:p>
        </w:tc>
        <w:tc>
          <w:tcPr>
            <w:tcW w:w="2157" w:type="dxa"/>
          </w:tcPr>
          <w:p w:rsidR="00F91F30" w:rsidRDefault="00F91F30" w:rsidP="00F91F30">
            <w:pPr>
              <w:jc w:val="both"/>
              <w:rPr>
                <w:b w:val="0"/>
              </w:rPr>
            </w:pPr>
          </w:p>
        </w:tc>
      </w:tr>
      <w:tr w:rsidR="00F91F30" w:rsidTr="00F91F30">
        <w:tc>
          <w:tcPr>
            <w:tcW w:w="7697" w:type="dxa"/>
          </w:tcPr>
          <w:p w:rsidR="00F91F30" w:rsidRDefault="00F91F30" w:rsidP="00F91F30">
            <w:pPr>
              <w:jc w:val="both"/>
              <w:rPr>
                <w:b w:val="0"/>
              </w:rPr>
            </w:pPr>
            <w:r w:rsidRPr="00F91F30">
              <w:rPr>
                <w:b w:val="0"/>
              </w:rPr>
              <w:t xml:space="preserve">Elevata capacità del processore, sistema operativo e interfaccia </w:t>
            </w:r>
            <w:proofErr w:type="spellStart"/>
            <w:r w:rsidRPr="00F91F30">
              <w:rPr>
                <w:b w:val="0"/>
              </w:rPr>
              <w:t>user</w:t>
            </w:r>
            <w:proofErr w:type="spellEnd"/>
            <w:r w:rsidRPr="00F91F30">
              <w:rPr>
                <w:b w:val="0"/>
              </w:rPr>
              <w:t xml:space="preserve"> </w:t>
            </w:r>
            <w:proofErr w:type="spellStart"/>
            <w:r w:rsidRPr="00F91F30">
              <w:rPr>
                <w:b w:val="0"/>
              </w:rPr>
              <w:t>friendly</w:t>
            </w:r>
            <w:proofErr w:type="spellEnd"/>
          </w:p>
        </w:tc>
        <w:tc>
          <w:tcPr>
            <w:tcW w:w="2157" w:type="dxa"/>
          </w:tcPr>
          <w:p w:rsidR="00F91F30" w:rsidRDefault="00F91F30" w:rsidP="00F91F30">
            <w:pPr>
              <w:jc w:val="both"/>
              <w:rPr>
                <w:b w:val="0"/>
              </w:rPr>
            </w:pPr>
          </w:p>
        </w:tc>
      </w:tr>
      <w:tr w:rsidR="00F91F30" w:rsidTr="00F91F30">
        <w:tc>
          <w:tcPr>
            <w:tcW w:w="7697" w:type="dxa"/>
          </w:tcPr>
          <w:p w:rsidR="00F91F30" w:rsidRDefault="00F91F30" w:rsidP="00F91F30">
            <w:pPr>
              <w:jc w:val="both"/>
              <w:rPr>
                <w:b w:val="0"/>
              </w:rPr>
            </w:pPr>
            <w:r w:rsidRPr="00F91F30">
              <w:rPr>
                <w:b w:val="0"/>
              </w:rPr>
              <w:t>Monitor da almeno 12” pollici, di tipo LCD, ad alta risoluzione, ruotabile senza spostare l’intera strumentazione con il maggiore angolo di rotazione possibile per permettere una visuale anche per più utilizzatori</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 xml:space="preserve">Zoom digitale, sia in scrittura che in lettura, senza perdita di risoluzione, funzionante sia in tempo reale che su immagini congelate, clip da archivio ed in cine </w:t>
            </w:r>
            <w:proofErr w:type="spellStart"/>
            <w:r w:rsidRPr="00F91F30">
              <w:rPr>
                <w:b w:val="0"/>
              </w:rPr>
              <w:t>loop</w:t>
            </w:r>
            <w:proofErr w:type="spellEnd"/>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 xml:space="preserve">Cine </w:t>
            </w:r>
            <w:proofErr w:type="spellStart"/>
            <w:r w:rsidRPr="00F91F30">
              <w:rPr>
                <w:b w:val="0"/>
              </w:rPr>
              <w:t>loop</w:t>
            </w:r>
            <w:proofErr w:type="spellEnd"/>
            <w:r w:rsidRPr="00F91F30">
              <w:rPr>
                <w:b w:val="0"/>
              </w:rPr>
              <w:t xml:space="preserve"> minimo 512 </w:t>
            </w:r>
            <w:proofErr w:type="spellStart"/>
            <w:r w:rsidRPr="00F91F30">
              <w:rPr>
                <w:b w:val="0"/>
              </w:rPr>
              <w:t>frames</w:t>
            </w:r>
            <w:proofErr w:type="spellEnd"/>
            <w:r w:rsidRPr="00F91F30">
              <w:rPr>
                <w:b w:val="0"/>
              </w:rPr>
              <w:t xml:space="preserve"> (</w:t>
            </w:r>
            <w:proofErr w:type="spellStart"/>
            <w:r w:rsidRPr="00F91F30">
              <w:rPr>
                <w:b w:val="0"/>
              </w:rPr>
              <w:t>fps</w:t>
            </w:r>
            <w:proofErr w:type="spellEnd"/>
            <w:r w:rsidRPr="00F91F30">
              <w:rPr>
                <w:b w:val="0"/>
              </w:rPr>
              <w:t>) con possibilità di gestione in maniera prospettica o retrospettiva</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Pacchetti di misure avanzate per vascolare e relative applicazioni</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Report per immagini, misure e dati paziente</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Possibilità di stampare report, immagini e dati tramite collegamento ad una stampante "commerciale" dell'Amministrazione</w:t>
            </w:r>
          </w:p>
        </w:tc>
        <w:tc>
          <w:tcPr>
            <w:tcW w:w="2157" w:type="dxa"/>
          </w:tcPr>
          <w:p w:rsidR="00F91F30" w:rsidRDefault="00F91F30" w:rsidP="00F91F30">
            <w:pPr>
              <w:jc w:val="both"/>
              <w:rPr>
                <w:b w:val="0"/>
              </w:rPr>
            </w:pPr>
          </w:p>
        </w:tc>
      </w:tr>
      <w:tr w:rsidR="00F91F30" w:rsidTr="00F91F30">
        <w:tc>
          <w:tcPr>
            <w:tcW w:w="7697" w:type="dxa"/>
            <w:tcBorders>
              <w:bottom w:val="single" w:sz="4" w:space="0" w:color="auto"/>
            </w:tcBorders>
          </w:tcPr>
          <w:p w:rsidR="00F91F30" w:rsidRPr="00FA78C6" w:rsidRDefault="00F91F30" w:rsidP="00F91F30">
            <w:pPr>
              <w:jc w:val="both"/>
              <w:rPr>
                <w:b w:val="0"/>
              </w:rPr>
            </w:pPr>
            <w:r w:rsidRPr="00F91F30">
              <w:rPr>
                <w:b w:val="0"/>
              </w:rPr>
              <w:t>Esportazione report, immagini, filmati e dati su supporto CD/DVD e USB/Hard Disk esterno sia in formato DICOM che in formati non proprietari (ad esempio: jpeg, bitmap, AVI, …);</w:t>
            </w:r>
          </w:p>
        </w:tc>
        <w:tc>
          <w:tcPr>
            <w:tcW w:w="2157" w:type="dxa"/>
          </w:tcPr>
          <w:p w:rsidR="00F91F30" w:rsidRDefault="00F91F30" w:rsidP="00F91F30">
            <w:pPr>
              <w:jc w:val="both"/>
              <w:rPr>
                <w:b w:val="0"/>
              </w:rPr>
            </w:pPr>
          </w:p>
        </w:tc>
      </w:tr>
      <w:tr w:rsidR="00F91F30" w:rsidTr="00F91F30">
        <w:tc>
          <w:tcPr>
            <w:tcW w:w="7697" w:type="dxa"/>
            <w:tcBorders>
              <w:left w:val="single" w:sz="4" w:space="0" w:color="auto"/>
            </w:tcBorders>
          </w:tcPr>
          <w:p w:rsidR="00F91F30" w:rsidRPr="004C134F" w:rsidRDefault="00F91F30" w:rsidP="00F91F30">
            <w:pPr>
              <w:jc w:val="both"/>
              <w:rPr>
                <w:b w:val="0"/>
              </w:rPr>
            </w:pPr>
            <w:proofErr w:type="spellStart"/>
            <w:r w:rsidRPr="00F91F30">
              <w:rPr>
                <w:b w:val="0"/>
              </w:rPr>
              <w:t>Steering</w:t>
            </w:r>
            <w:proofErr w:type="spellEnd"/>
            <w:r w:rsidRPr="00F91F30">
              <w:rPr>
                <w:b w:val="0"/>
              </w:rPr>
              <w:t xml:space="preserve"> sul colore e in bianco e nero su sonda lineare;</w:t>
            </w:r>
          </w:p>
        </w:tc>
        <w:tc>
          <w:tcPr>
            <w:tcW w:w="2157" w:type="dxa"/>
          </w:tcPr>
          <w:p w:rsidR="00F91F30" w:rsidRDefault="00F91F30" w:rsidP="00F91F30">
            <w:pPr>
              <w:jc w:val="both"/>
              <w:rPr>
                <w:b w:val="0"/>
              </w:rPr>
            </w:pPr>
          </w:p>
        </w:tc>
      </w:tr>
      <w:tr w:rsidR="00F91F30" w:rsidTr="00F91F30">
        <w:tc>
          <w:tcPr>
            <w:tcW w:w="7697" w:type="dxa"/>
            <w:tcBorders>
              <w:left w:val="single" w:sz="4" w:space="0" w:color="auto"/>
            </w:tcBorders>
          </w:tcPr>
          <w:p w:rsidR="00F91F30" w:rsidRPr="004C134F" w:rsidRDefault="00F91F30" w:rsidP="00F91F30">
            <w:pPr>
              <w:jc w:val="both"/>
              <w:rPr>
                <w:b w:val="0"/>
              </w:rPr>
            </w:pPr>
            <w:r w:rsidRPr="00F91F30">
              <w:rPr>
                <w:b w:val="0"/>
              </w:rPr>
              <w:t xml:space="preserve">Algoritmo per lo </w:t>
            </w:r>
            <w:proofErr w:type="spellStart"/>
            <w:r w:rsidRPr="00F91F30">
              <w:rPr>
                <w:b w:val="0"/>
              </w:rPr>
              <w:t>Speckle</w:t>
            </w:r>
            <w:proofErr w:type="spellEnd"/>
            <w:r w:rsidRPr="00F91F30">
              <w:rPr>
                <w:b w:val="0"/>
              </w:rPr>
              <w:t xml:space="preserve"> </w:t>
            </w:r>
            <w:proofErr w:type="spellStart"/>
            <w:r w:rsidRPr="00F91F30">
              <w:rPr>
                <w:b w:val="0"/>
              </w:rPr>
              <w:t>Reduction</w:t>
            </w:r>
            <w:proofErr w:type="spellEnd"/>
            <w:r w:rsidRPr="00F91F30">
              <w:rPr>
                <w:b w:val="0"/>
              </w:rPr>
              <w:t xml:space="preserve"> per la riduzione degli artefatti;</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Filtri adattivi regolabili su più pa</w:t>
            </w:r>
            <w:r>
              <w:rPr>
                <w:b w:val="0"/>
              </w:rPr>
              <w:t>ssi per ognuno dei trasduttori;</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Software di misurazione automatica/semi-automatica dell'intima vascolare (IMT)</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Software per il calcolo di parametri Doppler</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 xml:space="preserve">Preferibilmente dotato di modulo </w:t>
            </w:r>
            <w:proofErr w:type="spellStart"/>
            <w:r w:rsidRPr="00F91F30">
              <w:rPr>
                <w:b w:val="0"/>
              </w:rPr>
              <w:t>sonoelastografico</w:t>
            </w:r>
            <w:proofErr w:type="spellEnd"/>
            <w:r w:rsidRPr="00F91F30">
              <w:rPr>
                <w:b w:val="0"/>
              </w:rPr>
              <w:t>, con immagine duale e simultanea. Applicazione dell'</w:t>
            </w:r>
            <w:proofErr w:type="spellStart"/>
            <w:r w:rsidRPr="00F91F30">
              <w:rPr>
                <w:b w:val="0"/>
              </w:rPr>
              <w:t>elasto</w:t>
            </w:r>
            <w:proofErr w:type="spellEnd"/>
            <w:r w:rsidRPr="00F91F30">
              <w:rPr>
                <w:b w:val="0"/>
              </w:rPr>
              <w:t xml:space="preserve"> in </w:t>
            </w:r>
            <w:proofErr w:type="spellStart"/>
            <w:r w:rsidRPr="00F91F30">
              <w:rPr>
                <w:b w:val="0"/>
              </w:rPr>
              <w:t>real</w:t>
            </w:r>
            <w:proofErr w:type="spellEnd"/>
            <w:r w:rsidRPr="00F91F30">
              <w:rPr>
                <w:b w:val="0"/>
              </w:rPr>
              <w:t xml:space="preserve"> time sull’intera immagine ecografica o su ROI modificabili dall'operatore. Metodica STRAIN, per </w:t>
            </w:r>
            <w:r w:rsidRPr="00F91F30">
              <w:rPr>
                <w:b w:val="0"/>
              </w:rPr>
              <w:lastRenderedPageBreak/>
              <w:t>comparazione qualitativa, su sonde lineari ed endocavitarie</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lastRenderedPageBreak/>
              <w:t xml:space="preserve">Preferibilmente dotato di Software per biometria (misura di distanze, aree, circonferenze, </w:t>
            </w:r>
            <w:proofErr w:type="spellStart"/>
            <w:r w:rsidRPr="00F91F30">
              <w:rPr>
                <w:b w:val="0"/>
              </w:rPr>
              <w:t>ect</w:t>
            </w:r>
            <w:proofErr w:type="spellEnd"/>
            <w:r w:rsidRPr="00F91F30">
              <w:rPr>
                <w:b w:val="0"/>
              </w:rPr>
              <w:t>..)</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Dotato di carrello con almeno due ruote frenanti, certificato secondo le normativa di sicurezza elettrica, con alloggio per stampante e sonde</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Batterie ricaricabili ad ampia autonomia.</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Sistema di carica batteria integrato nella consolle</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Completo di connettività al protocollo DICOM per la trasmissione/archiviazione di immagini/referti in rete e per il collegamento al sistema informatico strutturato (PACS)</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F91F30" w:rsidP="00F91F30">
            <w:pPr>
              <w:jc w:val="both"/>
              <w:rPr>
                <w:b w:val="0"/>
              </w:rPr>
            </w:pPr>
            <w:r w:rsidRPr="00F91F30">
              <w:rPr>
                <w:b w:val="0"/>
              </w:rPr>
              <w:t>Porta USB 2.0 per semplificare l’esportazione delle immagini</w:t>
            </w:r>
          </w:p>
        </w:tc>
        <w:tc>
          <w:tcPr>
            <w:tcW w:w="2157" w:type="dxa"/>
          </w:tcPr>
          <w:p w:rsidR="00F91F30" w:rsidRDefault="00F91F30" w:rsidP="00F91F30">
            <w:pPr>
              <w:jc w:val="both"/>
              <w:rPr>
                <w:b w:val="0"/>
              </w:rPr>
            </w:pPr>
          </w:p>
        </w:tc>
      </w:tr>
      <w:tr w:rsidR="006B27D8" w:rsidTr="007736BE">
        <w:tc>
          <w:tcPr>
            <w:tcW w:w="9854" w:type="dxa"/>
            <w:gridSpan w:val="2"/>
          </w:tcPr>
          <w:p w:rsidR="006B27D8" w:rsidRPr="006B27D8" w:rsidRDefault="006B27D8" w:rsidP="006B27D8">
            <w:pPr>
              <w:jc w:val="center"/>
            </w:pPr>
            <w:r w:rsidRPr="006B27D8">
              <w:t>Il sistema dovrà essere corredato dalle seguenti sonde</w:t>
            </w:r>
          </w:p>
        </w:tc>
      </w:tr>
      <w:tr w:rsidR="00F91F30" w:rsidTr="00F91F30">
        <w:tc>
          <w:tcPr>
            <w:tcW w:w="7697" w:type="dxa"/>
          </w:tcPr>
          <w:p w:rsidR="00F91F30" w:rsidRPr="004C134F" w:rsidRDefault="006B27D8" w:rsidP="006B27D8">
            <w:pPr>
              <w:jc w:val="both"/>
              <w:rPr>
                <w:b w:val="0"/>
              </w:rPr>
            </w:pPr>
            <w:r w:rsidRPr="006B27D8">
              <w:rPr>
                <w:b w:val="0"/>
              </w:rPr>
              <w:t xml:space="preserve">Sonda </w:t>
            </w:r>
            <w:proofErr w:type="spellStart"/>
            <w:r w:rsidRPr="006B27D8">
              <w:rPr>
                <w:b w:val="0"/>
              </w:rPr>
              <w:t>convex</w:t>
            </w:r>
            <w:proofErr w:type="spellEnd"/>
            <w:r w:rsidRPr="006B27D8">
              <w:rPr>
                <w:b w:val="0"/>
              </w:rPr>
              <w:t xml:space="preserve"> per applicazioni internistiche con fr</w:t>
            </w:r>
            <w:r>
              <w:rPr>
                <w:b w:val="0"/>
              </w:rPr>
              <w:t>equenza indicativa da 1 a 8 MHz</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6B27D8" w:rsidP="00F91F30">
            <w:pPr>
              <w:jc w:val="both"/>
              <w:rPr>
                <w:b w:val="0"/>
              </w:rPr>
            </w:pPr>
            <w:r w:rsidRPr="006B27D8">
              <w:rPr>
                <w:b w:val="0"/>
              </w:rPr>
              <w:t xml:space="preserve">Sonda endocavitaria end </w:t>
            </w:r>
            <w:proofErr w:type="spellStart"/>
            <w:r w:rsidRPr="006B27D8">
              <w:rPr>
                <w:b w:val="0"/>
              </w:rPr>
              <w:t>fire</w:t>
            </w:r>
            <w:proofErr w:type="spellEnd"/>
            <w:r w:rsidRPr="006B27D8">
              <w:rPr>
                <w:b w:val="0"/>
              </w:rPr>
              <w:t xml:space="preserve"> per applicazioni </w:t>
            </w:r>
            <w:proofErr w:type="spellStart"/>
            <w:r w:rsidRPr="006B27D8">
              <w:rPr>
                <w:b w:val="0"/>
              </w:rPr>
              <w:t>transrettali</w:t>
            </w:r>
            <w:proofErr w:type="spellEnd"/>
            <w:r w:rsidRPr="006B27D8">
              <w:rPr>
                <w:b w:val="0"/>
              </w:rPr>
              <w:t xml:space="preserve"> con frequenza indicativa da 3 a 10 MHz</w:t>
            </w:r>
          </w:p>
        </w:tc>
        <w:tc>
          <w:tcPr>
            <w:tcW w:w="2157" w:type="dxa"/>
          </w:tcPr>
          <w:p w:rsidR="00F91F30" w:rsidRDefault="00F91F30" w:rsidP="00F91F30">
            <w:pPr>
              <w:jc w:val="both"/>
              <w:rPr>
                <w:b w:val="0"/>
              </w:rPr>
            </w:pPr>
          </w:p>
        </w:tc>
      </w:tr>
      <w:tr w:rsidR="00F91F30" w:rsidTr="00F91F30">
        <w:tc>
          <w:tcPr>
            <w:tcW w:w="7697" w:type="dxa"/>
          </w:tcPr>
          <w:p w:rsidR="00F91F30" w:rsidRPr="004C134F" w:rsidRDefault="006B27D8" w:rsidP="00F91F30">
            <w:pPr>
              <w:jc w:val="both"/>
              <w:rPr>
                <w:b w:val="0"/>
              </w:rPr>
            </w:pPr>
            <w:r w:rsidRPr="006B27D8">
              <w:rPr>
                <w:b w:val="0"/>
              </w:rPr>
              <w:t xml:space="preserve">Sonda lineare con frequenza indicativa da 7 a 12 </w:t>
            </w:r>
            <w:proofErr w:type="spellStart"/>
            <w:r w:rsidRPr="006B27D8">
              <w:rPr>
                <w:b w:val="0"/>
              </w:rPr>
              <w:t>Mhz</w:t>
            </w:r>
            <w:proofErr w:type="spellEnd"/>
          </w:p>
        </w:tc>
        <w:tc>
          <w:tcPr>
            <w:tcW w:w="2157" w:type="dxa"/>
          </w:tcPr>
          <w:p w:rsidR="00F91F30" w:rsidRDefault="00F91F30" w:rsidP="00F91F30">
            <w:pPr>
              <w:jc w:val="both"/>
              <w:rPr>
                <w:b w:val="0"/>
              </w:rPr>
            </w:pPr>
          </w:p>
        </w:tc>
      </w:tr>
    </w:tbl>
    <w:p w:rsidR="0061500F" w:rsidRDefault="0061500F" w:rsidP="0061500F">
      <w:pPr>
        <w:ind w:left="1620" w:hanging="1620"/>
        <w:jc w:val="both"/>
        <w:rPr>
          <w:rFonts w:ascii="Calibri" w:hAnsi="Calibri"/>
          <w:b w:val="0"/>
          <w:sz w:val="22"/>
          <w:szCs w:val="22"/>
        </w:rPr>
      </w:pPr>
    </w:p>
    <w:p w:rsidR="00FB16B1" w:rsidRPr="00F729A8" w:rsidRDefault="00FB16B1" w:rsidP="00FB16B1">
      <w:pPr>
        <w:keepNext/>
        <w:outlineLvl w:val="0"/>
        <w:rPr>
          <w:rFonts w:ascii="Calibri Light" w:hAnsi="Calibri Light"/>
          <w:sz w:val="22"/>
          <w:szCs w:val="22"/>
          <w:u w:val="single"/>
        </w:rPr>
      </w:pPr>
      <w:r w:rsidRPr="00F729A8">
        <w:rPr>
          <w:rFonts w:ascii="Calibri Light" w:hAnsi="Calibri Light"/>
          <w:sz w:val="22"/>
          <w:szCs w:val="22"/>
          <w:u w:val="single"/>
        </w:rPr>
        <w:t>L’operatore economico concorrente, inoltre, nell’offerta tecnica presentata, dovrà specificare:</w:t>
      </w:r>
    </w:p>
    <w:p w:rsidR="00FB16B1" w:rsidRPr="0061500F" w:rsidRDefault="00FB16B1" w:rsidP="00FB16B1">
      <w:pPr>
        <w:numPr>
          <w:ilvl w:val="0"/>
          <w:numId w:val="8"/>
        </w:numPr>
        <w:ind w:left="567" w:hanging="567"/>
        <w:jc w:val="both"/>
        <w:rPr>
          <w:rFonts w:ascii="Calibri Light" w:hAnsi="Calibri Light" w:cs="Calibri"/>
          <w:b w:val="0"/>
          <w:bCs/>
          <w:sz w:val="22"/>
          <w:szCs w:val="22"/>
        </w:rPr>
      </w:pPr>
      <w:r w:rsidRPr="0061500F">
        <w:rPr>
          <w:rFonts w:ascii="Calibri Light" w:hAnsi="Calibri Light" w:cs="Calibri"/>
          <w:b w:val="0"/>
          <w:bCs/>
          <w:sz w:val="22"/>
          <w:szCs w:val="22"/>
        </w:rPr>
        <w:t>Dimensione e peso;</w:t>
      </w:r>
    </w:p>
    <w:p w:rsidR="00FB16B1" w:rsidRPr="0061500F" w:rsidRDefault="00FB16B1" w:rsidP="00FB16B1">
      <w:pPr>
        <w:numPr>
          <w:ilvl w:val="0"/>
          <w:numId w:val="8"/>
        </w:numPr>
        <w:ind w:left="567" w:hanging="567"/>
        <w:jc w:val="both"/>
        <w:rPr>
          <w:rFonts w:ascii="Calibri Light" w:hAnsi="Calibri Light" w:cs="Calibri"/>
          <w:b w:val="0"/>
          <w:bCs/>
          <w:sz w:val="22"/>
          <w:szCs w:val="22"/>
        </w:rPr>
      </w:pPr>
      <w:r w:rsidRPr="0061500F">
        <w:rPr>
          <w:rFonts w:ascii="Calibri Light" w:hAnsi="Calibri Light" w:cs="Calibri"/>
          <w:b w:val="0"/>
          <w:bCs/>
          <w:sz w:val="22"/>
          <w:szCs w:val="22"/>
        </w:rPr>
        <w:t>Accessori forniti a corredo;</w:t>
      </w:r>
    </w:p>
    <w:p w:rsidR="00FB16B1" w:rsidRPr="0061500F" w:rsidRDefault="00FB16B1" w:rsidP="00FB16B1">
      <w:pPr>
        <w:numPr>
          <w:ilvl w:val="0"/>
          <w:numId w:val="8"/>
        </w:numPr>
        <w:ind w:left="567" w:hanging="567"/>
        <w:jc w:val="both"/>
        <w:rPr>
          <w:rFonts w:ascii="Calibri Light" w:hAnsi="Calibri Light" w:cs="Calibri"/>
          <w:b w:val="0"/>
          <w:bCs/>
          <w:sz w:val="22"/>
          <w:szCs w:val="22"/>
        </w:rPr>
      </w:pPr>
      <w:r w:rsidRPr="0061500F">
        <w:rPr>
          <w:rFonts w:ascii="Calibri Light" w:hAnsi="Calibri Light" w:cs="Calibri"/>
          <w:b w:val="0"/>
          <w:bCs/>
          <w:sz w:val="22"/>
          <w:szCs w:val="22"/>
        </w:rPr>
        <w:t>Accessori opzionali;</w:t>
      </w:r>
    </w:p>
    <w:p w:rsidR="00FB16B1" w:rsidRDefault="00FB16B1" w:rsidP="00FB16B1">
      <w:pPr>
        <w:numPr>
          <w:ilvl w:val="0"/>
          <w:numId w:val="8"/>
        </w:numPr>
        <w:ind w:left="567" w:hanging="567"/>
        <w:jc w:val="both"/>
        <w:rPr>
          <w:rFonts w:ascii="Calibri Light" w:hAnsi="Calibri Light" w:cs="Calibri"/>
          <w:b w:val="0"/>
          <w:bCs/>
          <w:sz w:val="22"/>
          <w:szCs w:val="22"/>
        </w:rPr>
      </w:pPr>
      <w:r w:rsidRPr="0061500F">
        <w:rPr>
          <w:rFonts w:ascii="Calibri Light" w:hAnsi="Calibri Light" w:cs="Calibri"/>
          <w:b w:val="0"/>
          <w:bCs/>
          <w:sz w:val="22"/>
          <w:szCs w:val="22"/>
        </w:rPr>
        <w:t>Caratteristiche migliorative;</w:t>
      </w:r>
    </w:p>
    <w:p w:rsidR="00FB16B1" w:rsidRPr="00FB16B1" w:rsidRDefault="00FB16B1" w:rsidP="00FB16B1">
      <w:pPr>
        <w:numPr>
          <w:ilvl w:val="0"/>
          <w:numId w:val="8"/>
        </w:numPr>
        <w:ind w:left="567" w:hanging="567"/>
        <w:jc w:val="both"/>
        <w:rPr>
          <w:rFonts w:ascii="Calibri Light" w:hAnsi="Calibri Light" w:cs="Calibri"/>
          <w:b w:val="0"/>
          <w:bCs/>
          <w:sz w:val="22"/>
          <w:szCs w:val="22"/>
        </w:rPr>
      </w:pPr>
      <w:r w:rsidRPr="00FB16B1">
        <w:rPr>
          <w:rFonts w:ascii="Calibri Light" w:hAnsi="Calibri Light" w:cs="Calibri"/>
          <w:b w:val="0"/>
          <w:sz w:val="22"/>
          <w:szCs w:val="22"/>
        </w:rPr>
        <w:t>Possibilità di aggiornamenti software e/o hardware</w:t>
      </w:r>
      <w:r>
        <w:rPr>
          <w:rFonts w:ascii="Calibri Light" w:hAnsi="Calibri Light" w:cs="Calibri"/>
          <w:b w:val="0"/>
          <w:sz w:val="22"/>
          <w:szCs w:val="22"/>
        </w:rPr>
        <w:t>.</w:t>
      </w:r>
    </w:p>
    <w:p w:rsidR="00FB16B1" w:rsidRPr="0061500F" w:rsidRDefault="00FB16B1" w:rsidP="0061500F">
      <w:pPr>
        <w:ind w:left="1620" w:hanging="1620"/>
        <w:jc w:val="both"/>
        <w:rPr>
          <w:rFonts w:ascii="Calibri" w:hAnsi="Calibri"/>
          <w:b w:val="0"/>
          <w:sz w:val="22"/>
          <w:szCs w:val="22"/>
        </w:rPr>
      </w:pPr>
    </w:p>
    <w:p w:rsidR="000A6F86" w:rsidRPr="00347B08" w:rsidRDefault="000A6F86" w:rsidP="00347B08">
      <w:pPr>
        <w:ind w:left="357"/>
        <w:jc w:val="both"/>
        <w:rPr>
          <w:rFonts w:ascii="Calibri" w:hAnsi="Calibri" w:cs="Calibri"/>
          <w:b w:val="0"/>
          <w:sz w:val="22"/>
          <w:szCs w:val="22"/>
          <w:u w:val="single"/>
        </w:rPr>
      </w:pPr>
      <w:r w:rsidRPr="00BF21E3">
        <w:rPr>
          <w:rFonts w:ascii="Calibri" w:hAnsi="Calibri" w:cs="Calibri"/>
          <w:b w:val="0"/>
          <w:sz w:val="22"/>
          <w:szCs w:val="22"/>
          <w:u w:val="single"/>
        </w:rPr>
        <w:t>Si precisa che, a norma dell’art. 68 del Codice e conformemente a quanto specificato nell’art. 1.4 del Capitolato Speciale, le specifiche tecniche della strumentazione di seguito indicata devono essere possedute puntualmente dalla strumentazione offerta o, in alternativa, è possibile presentare da parte dell’operatore economico concorrente un prodotto di caratteristiche funzionali equivalenti a quelle richieste, comprensivo di una relazione tecnica che, evidenziando le differenze, ne confermi l’equivalenza funzionale.</w:t>
      </w:r>
    </w:p>
    <w:p w:rsidR="0061500F" w:rsidRPr="0061500F" w:rsidRDefault="0061500F" w:rsidP="0061500F">
      <w:pPr>
        <w:spacing w:after="160" w:line="259" w:lineRule="auto"/>
        <w:rPr>
          <w:rFonts w:ascii="Calibri" w:hAnsi="Calibri"/>
          <w:b w:val="0"/>
          <w:sz w:val="32"/>
        </w:rPr>
      </w:pPr>
      <w:r w:rsidRPr="0061500F">
        <w:rPr>
          <w:rFonts w:ascii="Calibri" w:hAnsi="Calibri"/>
          <w:b w:val="0"/>
          <w:sz w:val="32"/>
        </w:rPr>
        <w:br w:type="page"/>
      </w:r>
    </w:p>
    <w:p w:rsidR="007671A0" w:rsidRDefault="007671A0" w:rsidP="0061500F">
      <w:pPr>
        <w:jc w:val="both"/>
        <w:rPr>
          <w:rFonts w:ascii="Calibri" w:hAnsi="Calibri" w:cs="Calibri"/>
          <w:sz w:val="28"/>
          <w:u w:val="single"/>
        </w:rPr>
      </w:pPr>
    </w:p>
    <w:p w:rsidR="00347B08" w:rsidRDefault="007671A0" w:rsidP="00347B08">
      <w:pPr>
        <w:jc w:val="both"/>
        <w:rPr>
          <w:rFonts w:ascii="Calibri" w:hAnsi="Calibri" w:cs="Calibri"/>
          <w:spacing w:val="-2"/>
          <w:sz w:val="28"/>
          <w:u w:val="single"/>
        </w:rPr>
      </w:pPr>
      <w:r w:rsidRPr="00F91F30">
        <w:rPr>
          <w:rFonts w:ascii="Calibri" w:hAnsi="Calibri" w:cs="Calibri"/>
          <w:spacing w:val="-2"/>
          <w:sz w:val="28"/>
          <w:u w:val="single"/>
        </w:rPr>
        <w:t>CARATTER</w:t>
      </w:r>
      <w:r>
        <w:rPr>
          <w:rFonts w:ascii="Calibri" w:hAnsi="Calibri" w:cs="Calibri"/>
          <w:spacing w:val="-2"/>
          <w:sz w:val="28"/>
          <w:u w:val="single"/>
        </w:rPr>
        <w:t>ISTICHE TECNICHE OFFERTE LOTTO 5</w:t>
      </w:r>
      <w:r w:rsidR="00347B08">
        <w:rPr>
          <w:rFonts w:ascii="Calibri" w:hAnsi="Calibri" w:cs="Calibri"/>
          <w:spacing w:val="-2"/>
          <w:sz w:val="28"/>
          <w:u w:val="single"/>
        </w:rPr>
        <w:t xml:space="preserve"> </w:t>
      </w:r>
      <w:r w:rsidR="00347B08" w:rsidRPr="000A6F86">
        <w:rPr>
          <w:rFonts w:ascii="Calibri" w:hAnsi="Calibri" w:cs="Calibri"/>
          <w:spacing w:val="-2"/>
          <w:sz w:val="28"/>
          <w:u w:val="single"/>
        </w:rPr>
        <w:t>(dovrà essere indicato il riferimento preciso alla pag. della scheda tecnica che riporti l’informazione richiesta come requisito minimo o  il riferimento all’allegato che attesti quanto richiesto in termini di caratteristiche minime della strumentazione).</w:t>
      </w:r>
    </w:p>
    <w:p w:rsidR="007671A0" w:rsidRDefault="007671A0" w:rsidP="007671A0">
      <w:pPr>
        <w:jc w:val="both"/>
        <w:rPr>
          <w:rFonts w:ascii="Calibri" w:hAnsi="Calibri" w:cs="Calibri"/>
          <w:spacing w:val="-2"/>
          <w:sz w:val="28"/>
          <w:u w:val="single"/>
        </w:rPr>
      </w:pPr>
    </w:p>
    <w:p w:rsidR="0061500F" w:rsidRPr="0061500F" w:rsidRDefault="0061500F" w:rsidP="0061500F">
      <w:pPr>
        <w:jc w:val="both"/>
        <w:rPr>
          <w:rFonts w:ascii="Calibri" w:hAnsi="Calibri" w:cs="Calibri"/>
          <w:color w:val="000000"/>
          <w:sz w:val="28"/>
          <w:szCs w:val="22"/>
          <w:u w:val="single"/>
        </w:rPr>
      </w:pPr>
      <w:r w:rsidRPr="0061500F">
        <w:rPr>
          <w:rFonts w:ascii="Calibri" w:hAnsi="Calibri" w:cs="Calibri"/>
          <w:color w:val="000000"/>
          <w:sz w:val="28"/>
          <w:szCs w:val="22"/>
          <w:u w:val="single"/>
        </w:rPr>
        <w:t>Elettroencefalografo per monitoraggio prolungato – quantità: 1</w:t>
      </w:r>
    </w:p>
    <w:p w:rsidR="0061500F" w:rsidRPr="0061500F" w:rsidRDefault="0061500F" w:rsidP="0061500F">
      <w:pPr>
        <w:jc w:val="both"/>
        <w:rPr>
          <w:rFonts w:ascii="Calibri" w:hAnsi="Calibri" w:cs="Calibri"/>
          <w:color w:val="000000"/>
          <w:sz w:val="22"/>
          <w:szCs w:val="22"/>
        </w:rPr>
      </w:pPr>
    </w:p>
    <w:tbl>
      <w:tblPr>
        <w:tblStyle w:val="Grigliatabella"/>
        <w:tblW w:w="0" w:type="auto"/>
        <w:tblLook w:val="04A0" w:firstRow="1" w:lastRow="0" w:firstColumn="1" w:lastColumn="0" w:noHBand="0" w:noVBand="1"/>
      </w:tblPr>
      <w:tblGrid>
        <w:gridCol w:w="7697"/>
        <w:gridCol w:w="2157"/>
      </w:tblGrid>
      <w:tr w:rsidR="007671A0" w:rsidTr="007736BE">
        <w:tc>
          <w:tcPr>
            <w:tcW w:w="7697" w:type="dxa"/>
          </w:tcPr>
          <w:p w:rsidR="007671A0" w:rsidRPr="004C134F" w:rsidRDefault="007671A0" w:rsidP="007736BE">
            <w:pPr>
              <w:jc w:val="center"/>
              <w:rPr>
                <w:sz w:val="22"/>
                <w:szCs w:val="22"/>
              </w:rPr>
            </w:pPr>
            <w:r w:rsidRPr="004C134F">
              <w:rPr>
                <w:sz w:val="22"/>
                <w:szCs w:val="22"/>
              </w:rPr>
              <w:t>CARATTERRISTICHE TECNICHE MINIME RICHIESTE</w:t>
            </w:r>
          </w:p>
        </w:tc>
        <w:tc>
          <w:tcPr>
            <w:tcW w:w="2157" w:type="dxa"/>
          </w:tcPr>
          <w:p w:rsidR="007671A0" w:rsidRPr="004C134F" w:rsidRDefault="007671A0" w:rsidP="007736BE">
            <w:pPr>
              <w:jc w:val="center"/>
              <w:rPr>
                <w:sz w:val="22"/>
                <w:szCs w:val="22"/>
              </w:rPr>
            </w:pPr>
            <w:r w:rsidRPr="004C134F">
              <w:rPr>
                <w:sz w:val="22"/>
                <w:szCs w:val="22"/>
              </w:rPr>
              <w:t>RIFERIMENTO SCHEDA TECNICA OFFERENTE</w:t>
            </w:r>
          </w:p>
        </w:tc>
      </w:tr>
      <w:tr w:rsidR="007671A0" w:rsidTr="007736BE">
        <w:tc>
          <w:tcPr>
            <w:tcW w:w="9854" w:type="dxa"/>
            <w:gridSpan w:val="2"/>
          </w:tcPr>
          <w:p w:rsidR="007671A0" w:rsidRPr="007671A0" w:rsidRDefault="007671A0" w:rsidP="007671A0">
            <w:pPr>
              <w:jc w:val="center"/>
            </w:pPr>
            <w:r w:rsidRPr="007671A0">
              <w:t>SISTEMA DI ACQUISIZIONE SEGNALI EEG</w:t>
            </w:r>
          </w:p>
        </w:tc>
      </w:tr>
      <w:tr w:rsidR="007671A0" w:rsidTr="007736BE">
        <w:tc>
          <w:tcPr>
            <w:tcW w:w="7697" w:type="dxa"/>
          </w:tcPr>
          <w:p w:rsidR="0030097E" w:rsidRPr="0030097E" w:rsidRDefault="0030097E" w:rsidP="0030097E">
            <w:pPr>
              <w:jc w:val="both"/>
              <w:rPr>
                <w:b w:val="0"/>
              </w:rPr>
            </w:pPr>
            <w:r w:rsidRPr="0030097E">
              <w:rPr>
                <w:b w:val="0"/>
              </w:rPr>
              <w:t>Testina di acquisizione di segnali elettroencefalografici caratterizzata da:</w:t>
            </w:r>
          </w:p>
          <w:p w:rsidR="0030097E" w:rsidRPr="0030097E" w:rsidRDefault="0030097E" w:rsidP="0030097E">
            <w:pPr>
              <w:numPr>
                <w:ilvl w:val="1"/>
                <w:numId w:val="29"/>
              </w:numPr>
              <w:jc w:val="both"/>
              <w:rPr>
                <w:b w:val="0"/>
              </w:rPr>
            </w:pPr>
            <w:r w:rsidRPr="0030097E">
              <w:rPr>
                <w:b w:val="0"/>
              </w:rPr>
              <w:t>almeno 28 canali complessivi, di cui alcuni con possibilità di acquisizione segnali DC;</w:t>
            </w:r>
          </w:p>
          <w:p w:rsidR="0030097E" w:rsidRPr="0030097E" w:rsidRDefault="0030097E" w:rsidP="0030097E">
            <w:pPr>
              <w:numPr>
                <w:ilvl w:val="1"/>
                <w:numId w:val="29"/>
              </w:numPr>
              <w:jc w:val="both"/>
              <w:rPr>
                <w:b w:val="0"/>
              </w:rPr>
            </w:pPr>
            <w:r w:rsidRPr="0030097E">
              <w:rPr>
                <w:b w:val="0"/>
              </w:rPr>
              <w:t>modulo autonomo di registrazione;</w:t>
            </w:r>
          </w:p>
          <w:p w:rsidR="007671A0" w:rsidRPr="0030097E" w:rsidRDefault="0030097E" w:rsidP="0030097E">
            <w:pPr>
              <w:numPr>
                <w:ilvl w:val="1"/>
                <w:numId w:val="29"/>
              </w:numPr>
              <w:jc w:val="both"/>
              <w:rPr>
                <w:b w:val="0"/>
              </w:rPr>
            </w:pPr>
            <w:r w:rsidRPr="0030097E">
              <w:rPr>
                <w:b w:val="0"/>
              </w:rPr>
              <w:t>preferibilmente dotata di</w:t>
            </w:r>
            <w:r>
              <w:rPr>
                <w:b w:val="0"/>
              </w:rPr>
              <w:t xml:space="preserve"> sistema di trasmissione Wi-Fi;</w:t>
            </w:r>
          </w:p>
        </w:tc>
        <w:tc>
          <w:tcPr>
            <w:tcW w:w="2157" w:type="dxa"/>
          </w:tcPr>
          <w:p w:rsidR="007671A0" w:rsidRDefault="007671A0" w:rsidP="007736BE">
            <w:pPr>
              <w:jc w:val="both"/>
              <w:rPr>
                <w:b w:val="0"/>
              </w:rPr>
            </w:pPr>
          </w:p>
        </w:tc>
      </w:tr>
      <w:tr w:rsidR="007671A0" w:rsidTr="007736BE">
        <w:tc>
          <w:tcPr>
            <w:tcW w:w="7697" w:type="dxa"/>
          </w:tcPr>
          <w:p w:rsidR="007671A0" w:rsidRDefault="0030097E" w:rsidP="007736BE">
            <w:pPr>
              <w:jc w:val="both"/>
              <w:rPr>
                <w:b w:val="0"/>
              </w:rPr>
            </w:pPr>
            <w:r w:rsidRPr="0030097E">
              <w:rPr>
                <w:b w:val="0"/>
              </w:rPr>
              <w:t>PC portatile di ultima generazione con sistema operativo Microsoft Windows</w:t>
            </w:r>
          </w:p>
        </w:tc>
        <w:tc>
          <w:tcPr>
            <w:tcW w:w="2157" w:type="dxa"/>
          </w:tcPr>
          <w:p w:rsidR="007671A0" w:rsidRDefault="007671A0" w:rsidP="007736BE">
            <w:pPr>
              <w:jc w:val="both"/>
              <w:rPr>
                <w:b w:val="0"/>
              </w:rPr>
            </w:pPr>
          </w:p>
        </w:tc>
      </w:tr>
      <w:tr w:rsidR="007671A0" w:rsidTr="007736BE">
        <w:tc>
          <w:tcPr>
            <w:tcW w:w="7697" w:type="dxa"/>
          </w:tcPr>
          <w:p w:rsidR="007671A0" w:rsidRPr="006B27D8" w:rsidRDefault="0030097E" w:rsidP="007736BE">
            <w:pPr>
              <w:jc w:val="both"/>
              <w:rPr>
                <w:b w:val="0"/>
              </w:rPr>
            </w:pPr>
            <w:r w:rsidRPr="0030097E">
              <w:rPr>
                <w:b w:val="0"/>
              </w:rPr>
              <w:t>Unità flottante dotata di collegamenti in cavo o in fibra ottica</w:t>
            </w:r>
          </w:p>
        </w:tc>
        <w:tc>
          <w:tcPr>
            <w:tcW w:w="2157" w:type="dxa"/>
          </w:tcPr>
          <w:p w:rsidR="007671A0" w:rsidRDefault="007671A0" w:rsidP="007736BE">
            <w:pPr>
              <w:jc w:val="both"/>
              <w:rPr>
                <w:b w:val="0"/>
              </w:rPr>
            </w:pPr>
          </w:p>
        </w:tc>
      </w:tr>
      <w:tr w:rsidR="007671A0" w:rsidTr="007736BE">
        <w:tc>
          <w:tcPr>
            <w:tcW w:w="7697" w:type="dxa"/>
          </w:tcPr>
          <w:p w:rsidR="007671A0" w:rsidRDefault="0030097E" w:rsidP="007736BE">
            <w:pPr>
              <w:jc w:val="both"/>
              <w:rPr>
                <w:b w:val="0"/>
              </w:rPr>
            </w:pPr>
            <w:r w:rsidRPr="0030097E">
              <w:rPr>
                <w:b w:val="0"/>
              </w:rPr>
              <w:t>Possibilità di campionamento ad una frequenza almeno pari a 500 Hz</w:t>
            </w:r>
          </w:p>
        </w:tc>
        <w:tc>
          <w:tcPr>
            <w:tcW w:w="2157" w:type="dxa"/>
          </w:tcPr>
          <w:p w:rsidR="007671A0" w:rsidRDefault="007671A0" w:rsidP="007736BE">
            <w:pPr>
              <w:jc w:val="both"/>
              <w:rPr>
                <w:b w:val="0"/>
              </w:rPr>
            </w:pPr>
          </w:p>
        </w:tc>
      </w:tr>
      <w:tr w:rsidR="007671A0" w:rsidTr="007736BE">
        <w:tc>
          <w:tcPr>
            <w:tcW w:w="7697" w:type="dxa"/>
          </w:tcPr>
          <w:p w:rsidR="007671A0" w:rsidRDefault="0030097E" w:rsidP="007736BE">
            <w:pPr>
              <w:jc w:val="both"/>
              <w:rPr>
                <w:b w:val="0"/>
              </w:rPr>
            </w:pPr>
            <w:r w:rsidRPr="0030097E">
              <w:rPr>
                <w:b w:val="0"/>
              </w:rPr>
              <w:t>Conversione analogico/digitale ad almeno 16 bit</w:t>
            </w:r>
          </w:p>
        </w:tc>
        <w:tc>
          <w:tcPr>
            <w:tcW w:w="2157" w:type="dxa"/>
          </w:tcPr>
          <w:p w:rsidR="007671A0" w:rsidRDefault="007671A0" w:rsidP="007736BE">
            <w:pPr>
              <w:jc w:val="both"/>
              <w:rPr>
                <w:b w:val="0"/>
              </w:rPr>
            </w:pPr>
          </w:p>
        </w:tc>
      </w:tr>
      <w:tr w:rsidR="007671A0" w:rsidTr="007736BE">
        <w:tc>
          <w:tcPr>
            <w:tcW w:w="7697" w:type="dxa"/>
          </w:tcPr>
          <w:p w:rsidR="007671A0" w:rsidRDefault="0030097E" w:rsidP="007736BE">
            <w:pPr>
              <w:jc w:val="both"/>
              <w:rPr>
                <w:b w:val="0"/>
              </w:rPr>
            </w:pPr>
            <w:r w:rsidRPr="0030097E">
              <w:rPr>
                <w:b w:val="0"/>
              </w:rPr>
              <w:t>CMRR almeno pari a 100 dB (a 50 Hz)</w:t>
            </w:r>
          </w:p>
        </w:tc>
        <w:tc>
          <w:tcPr>
            <w:tcW w:w="2157" w:type="dxa"/>
          </w:tcPr>
          <w:p w:rsidR="007671A0" w:rsidRDefault="007671A0" w:rsidP="007736BE">
            <w:pPr>
              <w:jc w:val="both"/>
              <w:rPr>
                <w:b w:val="0"/>
              </w:rPr>
            </w:pPr>
          </w:p>
        </w:tc>
      </w:tr>
      <w:tr w:rsidR="007671A0" w:rsidTr="007736BE">
        <w:tc>
          <w:tcPr>
            <w:tcW w:w="7697" w:type="dxa"/>
          </w:tcPr>
          <w:p w:rsidR="0030097E" w:rsidRPr="0030097E" w:rsidRDefault="0030097E" w:rsidP="0030097E">
            <w:pPr>
              <w:jc w:val="both"/>
              <w:rPr>
                <w:b w:val="0"/>
              </w:rPr>
            </w:pPr>
            <w:r w:rsidRPr="0030097E">
              <w:rPr>
                <w:b w:val="0"/>
              </w:rPr>
              <w:t>Possibilità di impostare il seguente filtraggio dei segnali:</w:t>
            </w:r>
          </w:p>
          <w:p w:rsidR="0030097E" w:rsidRPr="0030097E" w:rsidRDefault="0030097E" w:rsidP="0030097E">
            <w:pPr>
              <w:numPr>
                <w:ilvl w:val="0"/>
                <w:numId w:val="30"/>
              </w:numPr>
              <w:jc w:val="both"/>
              <w:rPr>
                <w:b w:val="0"/>
              </w:rPr>
            </w:pPr>
            <w:r w:rsidRPr="0030097E">
              <w:rPr>
                <w:b w:val="0"/>
              </w:rPr>
              <w:t>Filtro passa alto con frequenza di taglio minima non superiore a 0,3 Hz;</w:t>
            </w:r>
          </w:p>
          <w:p w:rsidR="0030097E" w:rsidRPr="0030097E" w:rsidRDefault="0030097E" w:rsidP="0030097E">
            <w:pPr>
              <w:numPr>
                <w:ilvl w:val="0"/>
                <w:numId w:val="30"/>
              </w:numPr>
              <w:jc w:val="both"/>
              <w:rPr>
                <w:b w:val="0"/>
              </w:rPr>
            </w:pPr>
            <w:r w:rsidRPr="0030097E">
              <w:rPr>
                <w:b w:val="0"/>
              </w:rPr>
              <w:t>Filtro passa basso con frequenza di taglio massimo almeno pari a 70 Hz;</w:t>
            </w:r>
          </w:p>
          <w:p w:rsidR="007671A0" w:rsidRPr="0030097E" w:rsidRDefault="0030097E" w:rsidP="007736BE">
            <w:pPr>
              <w:numPr>
                <w:ilvl w:val="0"/>
                <w:numId w:val="30"/>
              </w:numPr>
              <w:jc w:val="both"/>
              <w:rPr>
                <w:b w:val="0"/>
              </w:rPr>
            </w:pPr>
            <w:r w:rsidRPr="0030097E">
              <w:rPr>
                <w:b w:val="0"/>
              </w:rPr>
              <w:t xml:space="preserve">Filtro </w:t>
            </w:r>
            <w:proofErr w:type="spellStart"/>
            <w:r w:rsidRPr="0030097E">
              <w:rPr>
                <w:b w:val="0"/>
              </w:rPr>
              <w:t>notch</w:t>
            </w:r>
            <w:proofErr w:type="spellEnd"/>
            <w:r w:rsidRPr="0030097E">
              <w:rPr>
                <w:b w:val="0"/>
              </w:rPr>
              <w:t>;</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30097E" w:rsidP="007736BE">
            <w:pPr>
              <w:jc w:val="both"/>
              <w:rPr>
                <w:b w:val="0"/>
              </w:rPr>
            </w:pPr>
            <w:r w:rsidRPr="0030097E">
              <w:rPr>
                <w:b w:val="0"/>
              </w:rPr>
              <w:t>Per ogni canale di rilevazione: regolazione dedicata dei parametri operativi e controllo dell’impedenza di elettrodo</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30097E" w:rsidP="007736BE">
            <w:pPr>
              <w:jc w:val="both"/>
              <w:rPr>
                <w:b w:val="0"/>
              </w:rPr>
            </w:pPr>
            <w:r w:rsidRPr="0030097E">
              <w:rPr>
                <w:b w:val="0"/>
              </w:rPr>
              <w:t>Amplificatore di segnale montato su supporto a morsetto, facilmente asportabile per essere sistemato sul letto paziente</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5C4E7B" w:rsidP="005C4E7B">
            <w:pPr>
              <w:jc w:val="both"/>
              <w:rPr>
                <w:b w:val="0"/>
              </w:rPr>
            </w:pPr>
            <w:r w:rsidRPr="005C4E7B">
              <w:rPr>
                <w:b w:val="0"/>
              </w:rPr>
              <w:t>Configurazione ed esecuzione di protocolli personalizzati di stimolazione flash;</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5C4E7B" w:rsidP="007736BE">
            <w:pPr>
              <w:jc w:val="both"/>
              <w:rPr>
                <w:b w:val="0"/>
              </w:rPr>
            </w:pPr>
            <w:r w:rsidRPr="005C4E7B">
              <w:rPr>
                <w:b w:val="0"/>
              </w:rPr>
              <w:t>Gestione automatica degli stati di Iperpnea e Post-Iperpnea</w:t>
            </w:r>
          </w:p>
        </w:tc>
        <w:tc>
          <w:tcPr>
            <w:tcW w:w="2157" w:type="dxa"/>
          </w:tcPr>
          <w:p w:rsidR="007671A0" w:rsidRDefault="007671A0" w:rsidP="007736BE">
            <w:pPr>
              <w:jc w:val="both"/>
              <w:rPr>
                <w:b w:val="0"/>
              </w:rPr>
            </w:pPr>
          </w:p>
        </w:tc>
      </w:tr>
      <w:tr w:rsidR="007671A0" w:rsidTr="007736BE">
        <w:tc>
          <w:tcPr>
            <w:tcW w:w="7697" w:type="dxa"/>
            <w:tcBorders>
              <w:bottom w:val="single" w:sz="4" w:space="0" w:color="auto"/>
            </w:tcBorders>
          </w:tcPr>
          <w:p w:rsidR="007671A0" w:rsidRPr="00FA78C6" w:rsidRDefault="005C4E7B" w:rsidP="007736BE">
            <w:pPr>
              <w:jc w:val="both"/>
              <w:rPr>
                <w:b w:val="0"/>
              </w:rPr>
            </w:pPr>
            <w:r w:rsidRPr="005C4E7B">
              <w:rPr>
                <w:b w:val="0"/>
              </w:rPr>
              <w:t>Settaggio delle soglie di ampiezza sul tracciato per l’individuazione automatica degli artefatti</w:t>
            </w:r>
          </w:p>
        </w:tc>
        <w:tc>
          <w:tcPr>
            <w:tcW w:w="2157" w:type="dxa"/>
          </w:tcPr>
          <w:p w:rsidR="007671A0" w:rsidRDefault="007671A0" w:rsidP="007736BE">
            <w:pPr>
              <w:jc w:val="both"/>
              <w:rPr>
                <w:b w:val="0"/>
              </w:rPr>
            </w:pPr>
          </w:p>
        </w:tc>
      </w:tr>
      <w:tr w:rsidR="007671A0" w:rsidTr="007736BE">
        <w:tc>
          <w:tcPr>
            <w:tcW w:w="7697" w:type="dxa"/>
            <w:tcBorders>
              <w:left w:val="single" w:sz="4" w:space="0" w:color="auto"/>
            </w:tcBorders>
          </w:tcPr>
          <w:p w:rsidR="007671A0" w:rsidRPr="004C134F" w:rsidRDefault="005C4E7B" w:rsidP="007736BE">
            <w:pPr>
              <w:jc w:val="both"/>
              <w:rPr>
                <w:b w:val="0"/>
              </w:rPr>
            </w:pPr>
            <w:r w:rsidRPr="005C4E7B">
              <w:rPr>
                <w:b w:val="0"/>
              </w:rPr>
              <w:t>Funzioni di Zoom e misure sul tracciato</w:t>
            </w:r>
          </w:p>
        </w:tc>
        <w:tc>
          <w:tcPr>
            <w:tcW w:w="2157" w:type="dxa"/>
          </w:tcPr>
          <w:p w:rsidR="007671A0" w:rsidRDefault="007671A0" w:rsidP="007736BE">
            <w:pPr>
              <w:jc w:val="both"/>
              <w:rPr>
                <w:b w:val="0"/>
              </w:rPr>
            </w:pPr>
          </w:p>
        </w:tc>
      </w:tr>
      <w:tr w:rsidR="007671A0" w:rsidTr="007736BE">
        <w:tc>
          <w:tcPr>
            <w:tcW w:w="7697" w:type="dxa"/>
            <w:tcBorders>
              <w:left w:val="single" w:sz="4" w:space="0" w:color="auto"/>
            </w:tcBorders>
          </w:tcPr>
          <w:p w:rsidR="007671A0" w:rsidRPr="004C134F" w:rsidRDefault="005C4E7B" w:rsidP="007736BE">
            <w:pPr>
              <w:jc w:val="both"/>
              <w:rPr>
                <w:b w:val="0"/>
              </w:rPr>
            </w:pPr>
            <w:r w:rsidRPr="005C4E7B">
              <w:rPr>
                <w:b w:val="0"/>
              </w:rPr>
              <w:t>Possibilità di acquisire immediatamente il tracciato EEG in situazioni di emergenza, inserendo successivamente i dati anagrafici e anamnesi del paziente</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5C4E7B" w:rsidP="007736BE">
            <w:pPr>
              <w:jc w:val="both"/>
              <w:rPr>
                <w:b w:val="0"/>
              </w:rPr>
            </w:pPr>
            <w:r w:rsidRPr="005C4E7B">
              <w:rPr>
                <w:b w:val="0"/>
              </w:rPr>
              <w:t xml:space="preserve">Funzione per creare CD/DVD/USB </w:t>
            </w:r>
            <w:proofErr w:type="spellStart"/>
            <w:r w:rsidRPr="005C4E7B">
              <w:rPr>
                <w:b w:val="0"/>
              </w:rPr>
              <w:t>pen</w:t>
            </w:r>
            <w:proofErr w:type="spellEnd"/>
            <w:r w:rsidRPr="005C4E7B">
              <w:rPr>
                <w:b w:val="0"/>
              </w:rPr>
              <w:t xml:space="preserve"> con referti, informazioni del paziente e tracciati leggibili su qualunque PC di ultima generazione senza licenza di rilettura aggiuntiva</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5C4E7B" w:rsidP="007736BE">
            <w:pPr>
              <w:jc w:val="both"/>
              <w:rPr>
                <w:b w:val="0"/>
              </w:rPr>
            </w:pPr>
            <w:r w:rsidRPr="005C4E7B">
              <w:rPr>
                <w:b w:val="0"/>
              </w:rPr>
              <w:t>Possibilità di interfacciamento con il Sistema Informativo Ospedaliero</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5C4E7B" w:rsidP="007736BE">
            <w:pPr>
              <w:jc w:val="both"/>
              <w:rPr>
                <w:b w:val="0"/>
              </w:rPr>
            </w:pPr>
            <w:r w:rsidRPr="005C4E7B">
              <w:rPr>
                <w:b w:val="0"/>
              </w:rPr>
              <w:t>Completo di stampante</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5C4E7B" w:rsidP="007736BE">
            <w:pPr>
              <w:jc w:val="both"/>
              <w:rPr>
                <w:b w:val="0"/>
              </w:rPr>
            </w:pPr>
            <w:r w:rsidRPr="005C4E7B">
              <w:rPr>
                <w:b w:val="0"/>
              </w:rPr>
              <w:t>Corredato di carrellino porta strumento di minimo ingombro, dotato di trasformatore di isolamento medicale</w:t>
            </w:r>
          </w:p>
        </w:tc>
        <w:tc>
          <w:tcPr>
            <w:tcW w:w="2157" w:type="dxa"/>
          </w:tcPr>
          <w:p w:rsidR="007671A0" w:rsidRDefault="007671A0" w:rsidP="007736BE">
            <w:pPr>
              <w:jc w:val="both"/>
              <w:rPr>
                <w:b w:val="0"/>
              </w:rPr>
            </w:pPr>
          </w:p>
        </w:tc>
      </w:tr>
      <w:tr w:rsidR="005C4E7B" w:rsidTr="007736BE">
        <w:tc>
          <w:tcPr>
            <w:tcW w:w="9854" w:type="dxa"/>
            <w:gridSpan w:val="2"/>
          </w:tcPr>
          <w:p w:rsidR="005C4E7B" w:rsidRPr="005C4E7B" w:rsidRDefault="005C4E7B" w:rsidP="005C4E7B">
            <w:pPr>
              <w:jc w:val="center"/>
            </w:pPr>
            <w:r w:rsidRPr="005C4E7B">
              <w:lastRenderedPageBreak/>
              <w:t>SISTEMA DI REFERTAZIONE DEI DATI</w:t>
            </w:r>
          </w:p>
        </w:tc>
      </w:tr>
      <w:tr w:rsidR="007671A0" w:rsidTr="007736BE">
        <w:tc>
          <w:tcPr>
            <w:tcW w:w="7697" w:type="dxa"/>
          </w:tcPr>
          <w:p w:rsidR="007671A0" w:rsidRPr="004C134F" w:rsidRDefault="005C4E7B" w:rsidP="005C4E7B">
            <w:pPr>
              <w:jc w:val="both"/>
              <w:rPr>
                <w:b w:val="0"/>
              </w:rPr>
            </w:pPr>
            <w:r w:rsidRPr="005C4E7B">
              <w:rPr>
                <w:b w:val="0"/>
              </w:rPr>
              <w:t>Computer di ultima generazione con sistema operativo Microsoft XP o superiore, dotato di monitor HD di dimensioni non inferiori a 19’’, tastiera, mouse e masterizzatore DVD/CD per l’archiviazione dei dati misurati;</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5C4E7B" w:rsidP="007736BE">
            <w:pPr>
              <w:jc w:val="both"/>
              <w:rPr>
                <w:b w:val="0"/>
              </w:rPr>
            </w:pPr>
            <w:r w:rsidRPr="005C4E7B">
              <w:rPr>
                <w:b w:val="0"/>
              </w:rPr>
              <w:t>Interfaccia utente semplice ed intuitiva per permettere gestione ed analisi ottimali dei dati EEG ed EMG</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5C4E7B" w:rsidP="007736BE">
            <w:pPr>
              <w:jc w:val="both"/>
              <w:rPr>
                <w:b w:val="0"/>
              </w:rPr>
            </w:pPr>
            <w:r w:rsidRPr="005C4E7B">
              <w:rPr>
                <w:b w:val="0"/>
              </w:rPr>
              <w:t>Unità principale con consolle di controllo dedicata</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5C4E7B" w:rsidP="007736BE">
            <w:pPr>
              <w:jc w:val="both"/>
              <w:rPr>
                <w:b w:val="0"/>
              </w:rPr>
            </w:pPr>
            <w:r w:rsidRPr="005C4E7B">
              <w:rPr>
                <w:b w:val="0"/>
              </w:rPr>
              <w:t>Stampante laser professionale</w:t>
            </w:r>
          </w:p>
        </w:tc>
        <w:tc>
          <w:tcPr>
            <w:tcW w:w="2157" w:type="dxa"/>
          </w:tcPr>
          <w:p w:rsidR="007671A0" w:rsidRDefault="007671A0" w:rsidP="007736BE">
            <w:pPr>
              <w:jc w:val="both"/>
              <w:rPr>
                <w:b w:val="0"/>
              </w:rPr>
            </w:pPr>
          </w:p>
        </w:tc>
      </w:tr>
      <w:tr w:rsidR="005C4E7B" w:rsidTr="007736BE">
        <w:tc>
          <w:tcPr>
            <w:tcW w:w="7697" w:type="dxa"/>
          </w:tcPr>
          <w:p w:rsidR="005C4E7B" w:rsidRPr="004C134F" w:rsidRDefault="005C4E7B" w:rsidP="007736BE">
            <w:pPr>
              <w:jc w:val="both"/>
              <w:rPr>
                <w:b w:val="0"/>
              </w:rPr>
            </w:pPr>
            <w:r w:rsidRPr="005C4E7B">
              <w:rPr>
                <w:b w:val="0"/>
              </w:rPr>
              <w:t>Connessione alla rete aziendale</w:t>
            </w:r>
          </w:p>
        </w:tc>
        <w:tc>
          <w:tcPr>
            <w:tcW w:w="2157" w:type="dxa"/>
          </w:tcPr>
          <w:p w:rsidR="005C4E7B" w:rsidRDefault="005C4E7B" w:rsidP="007736BE">
            <w:pPr>
              <w:jc w:val="both"/>
              <w:rPr>
                <w:b w:val="0"/>
              </w:rPr>
            </w:pPr>
          </w:p>
        </w:tc>
      </w:tr>
      <w:tr w:rsidR="005C4E7B" w:rsidTr="007736BE">
        <w:tc>
          <w:tcPr>
            <w:tcW w:w="7697" w:type="dxa"/>
          </w:tcPr>
          <w:p w:rsidR="005C4E7B" w:rsidRPr="004C134F" w:rsidRDefault="005C4E7B" w:rsidP="007736BE">
            <w:pPr>
              <w:jc w:val="both"/>
              <w:rPr>
                <w:b w:val="0"/>
              </w:rPr>
            </w:pPr>
            <w:r w:rsidRPr="005C4E7B">
              <w:rPr>
                <w:b w:val="0"/>
              </w:rPr>
              <w:t>Possibilità di acquisizione dei dati tramite Wi-Fi</w:t>
            </w:r>
          </w:p>
        </w:tc>
        <w:tc>
          <w:tcPr>
            <w:tcW w:w="2157" w:type="dxa"/>
          </w:tcPr>
          <w:p w:rsidR="005C4E7B" w:rsidRDefault="005C4E7B" w:rsidP="007736BE">
            <w:pPr>
              <w:jc w:val="both"/>
              <w:rPr>
                <w:b w:val="0"/>
              </w:rPr>
            </w:pPr>
          </w:p>
        </w:tc>
      </w:tr>
      <w:tr w:rsidR="005C4E7B" w:rsidTr="007736BE">
        <w:tc>
          <w:tcPr>
            <w:tcW w:w="7697" w:type="dxa"/>
          </w:tcPr>
          <w:p w:rsidR="005C4E7B" w:rsidRPr="004C134F" w:rsidRDefault="005C4E7B" w:rsidP="007736BE">
            <w:pPr>
              <w:jc w:val="both"/>
              <w:rPr>
                <w:b w:val="0"/>
              </w:rPr>
            </w:pPr>
            <w:r w:rsidRPr="005C4E7B">
              <w:rPr>
                <w:b w:val="0"/>
              </w:rPr>
              <w:t>Dotato di sistema di back-up interno (doppio HD) e su server aziendale</w:t>
            </w:r>
          </w:p>
        </w:tc>
        <w:tc>
          <w:tcPr>
            <w:tcW w:w="2157" w:type="dxa"/>
          </w:tcPr>
          <w:p w:rsidR="005C4E7B" w:rsidRDefault="005C4E7B" w:rsidP="007736BE">
            <w:pPr>
              <w:jc w:val="both"/>
              <w:rPr>
                <w:b w:val="0"/>
              </w:rPr>
            </w:pPr>
          </w:p>
        </w:tc>
      </w:tr>
      <w:tr w:rsidR="005C4E7B" w:rsidTr="007736BE">
        <w:tc>
          <w:tcPr>
            <w:tcW w:w="7697" w:type="dxa"/>
          </w:tcPr>
          <w:p w:rsidR="005C4E7B" w:rsidRPr="004C134F" w:rsidRDefault="005C4E7B" w:rsidP="007736BE">
            <w:pPr>
              <w:jc w:val="both"/>
              <w:rPr>
                <w:b w:val="0"/>
              </w:rPr>
            </w:pPr>
            <w:r w:rsidRPr="005C4E7B">
              <w:rPr>
                <w:b w:val="0"/>
              </w:rPr>
              <w:t>Pacchetti di software applicativi necessari per lo svolgimento di analisi sui dati EEG e EMG</w:t>
            </w:r>
          </w:p>
        </w:tc>
        <w:tc>
          <w:tcPr>
            <w:tcW w:w="2157" w:type="dxa"/>
          </w:tcPr>
          <w:p w:rsidR="005C4E7B" w:rsidRDefault="005C4E7B" w:rsidP="007736BE">
            <w:pPr>
              <w:jc w:val="both"/>
              <w:rPr>
                <w:b w:val="0"/>
              </w:rPr>
            </w:pPr>
          </w:p>
        </w:tc>
      </w:tr>
      <w:tr w:rsidR="007671A0" w:rsidTr="007736BE">
        <w:tc>
          <w:tcPr>
            <w:tcW w:w="7697" w:type="dxa"/>
          </w:tcPr>
          <w:p w:rsidR="007671A0" w:rsidRPr="004C134F" w:rsidRDefault="005C4E7B" w:rsidP="007736BE">
            <w:pPr>
              <w:jc w:val="both"/>
              <w:rPr>
                <w:b w:val="0"/>
              </w:rPr>
            </w:pPr>
            <w:r w:rsidRPr="005C4E7B">
              <w:rPr>
                <w:b w:val="0"/>
              </w:rPr>
              <w:t>Possibilità di sincronizzazione dati in orari stabiliti (ad esempio notturni)</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5C4E7B" w:rsidP="007736BE">
            <w:pPr>
              <w:jc w:val="both"/>
              <w:rPr>
                <w:b w:val="0"/>
              </w:rPr>
            </w:pPr>
            <w:r w:rsidRPr="005C4E7B">
              <w:rPr>
                <w:b w:val="0"/>
              </w:rPr>
              <w:t>Dotato di software per la creazione di referti in formato compatibile con il Sistema Ospedaliero</w:t>
            </w:r>
          </w:p>
        </w:tc>
        <w:tc>
          <w:tcPr>
            <w:tcW w:w="2157" w:type="dxa"/>
          </w:tcPr>
          <w:p w:rsidR="007671A0" w:rsidRDefault="007671A0" w:rsidP="007736BE">
            <w:pPr>
              <w:jc w:val="both"/>
              <w:rPr>
                <w:b w:val="0"/>
              </w:rPr>
            </w:pPr>
          </w:p>
        </w:tc>
      </w:tr>
      <w:tr w:rsidR="007671A0" w:rsidTr="007736BE">
        <w:tc>
          <w:tcPr>
            <w:tcW w:w="7697" w:type="dxa"/>
          </w:tcPr>
          <w:p w:rsidR="007671A0" w:rsidRPr="004C134F" w:rsidRDefault="005C4E7B" w:rsidP="007736BE">
            <w:pPr>
              <w:jc w:val="both"/>
              <w:rPr>
                <w:b w:val="0"/>
              </w:rPr>
            </w:pPr>
            <w:r w:rsidRPr="005C4E7B">
              <w:rPr>
                <w:b w:val="0"/>
              </w:rPr>
              <w:t>Esportazione di immagini, videoclip e dati in formati compatibili con il Sistema Ospedaliero</w:t>
            </w:r>
          </w:p>
        </w:tc>
        <w:tc>
          <w:tcPr>
            <w:tcW w:w="2157" w:type="dxa"/>
          </w:tcPr>
          <w:p w:rsidR="007671A0" w:rsidRDefault="007671A0" w:rsidP="007736BE">
            <w:pPr>
              <w:jc w:val="both"/>
              <w:rPr>
                <w:b w:val="0"/>
              </w:rPr>
            </w:pPr>
          </w:p>
        </w:tc>
      </w:tr>
    </w:tbl>
    <w:p w:rsidR="0061500F" w:rsidRDefault="0061500F" w:rsidP="0061500F">
      <w:pPr>
        <w:autoSpaceDE w:val="0"/>
        <w:autoSpaceDN w:val="0"/>
        <w:adjustRightInd w:val="0"/>
        <w:jc w:val="both"/>
        <w:rPr>
          <w:rFonts w:ascii="Calibri" w:hAnsi="Calibri" w:cs="Calibri"/>
          <w:b w:val="0"/>
          <w:color w:val="000000"/>
          <w:sz w:val="22"/>
          <w:szCs w:val="22"/>
          <w:lang w:eastAsia="en-US"/>
        </w:rPr>
      </w:pPr>
    </w:p>
    <w:p w:rsidR="00FB16B1" w:rsidRPr="00285573" w:rsidRDefault="00FB16B1" w:rsidP="00FB16B1">
      <w:pPr>
        <w:keepNext/>
        <w:jc w:val="both"/>
        <w:outlineLvl w:val="0"/>
        <w:rPr>
          <w:rFonts w:ascii="Calibri" w:hAnsi="Calibri" w:cs="Calibri"/>
          <w:sz w:val="22"/>
          <w:szCs w:val="22"/>
          <w:u w:val="single"/>
        </w:rPr>
      </w:pPr>
      <w:r w:rsidRPr="00285573">
        <w:rPr>
          <w:rFonts w:ascii="Calibri" w:hAnsi="Calibri" w:cs="Calibri"/>
          <w:sz w:val="22"/>
          <w:szCs w:val="22"/>
          <w:u w:val="single"/>
        </w:rPr>
        <w:t>L’operatore economico concorrente, inoltre, nell’offerta tecnica presentata, dovrà specificare:</w:t>
      </w:r>
    </w:p>
    <w:p w:rsidR="00FB16B1" w:rsidRPr="00285573" w:rsidRDefault="00FB16B1" w:rsidP="00FB16B1">
      <w:pPr>
        <w:rPr>
          <w:b w:val="0"/>
          <w:u w:val="single"/>
        </w:rPr>
      </w:pP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Dimensioni e peso dei componenti del sistema;</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Accessori forniti a corredo;</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Accessori opzionali;</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Allarmi presenti;</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Accessori forniti a corredo;</w:t>
      </w:r>
    </w:p>
    <w:p w:rsidR="00FB16B1" w:rsidRPr="0061500F" w:rsidRDefault="00FB16B1" w:rsidP="00FB16B1">
      <w:pPr>
        <w:numPr>
          <w:ilvl w:val="0"/>
          <w:numId w:val="25"/>
        </w:numPr>
        <w:spacing w:line="276" w:lineRule="auto"/>
        <w:ind w:left="708"/>
        <w:contextualSpacing/>
        <w:jc w:val="both"/>
        <w:rPr>
          <w:rFonts w:ascii="Calibri" w:hAnsi="Calibri" w:cs="Calibri"/>
          <w:b w:val="0"/>
          <w:sz w:val="22"/>
          <w:szCs w:val="22"/>
        </w:rPr>
      </w:pPr>
      <w:r w:rsidRPr="0061500F">
        <w:rPr>
          <w:rFonts w:ascii="Calibri" w:hAnsi="Calibri" w:cs="Calibri"/>
          <w:b w:val="0"/>
          <w:sz w:val="22"/>
          <w:szCs w:val="22"/>
        </w:rPr>
        <w:t>Accessori opzionali.</w:t>
      </w:r>
    </w:p>
    <w:p w:rsidR="00FB16B1" w:rsidRPr="0061500F" w:rsidRDefault="00FB16B1" w:rsidP="0061500F">
      <w:pPr>
        <w:autoSpaceDE w:val="0"/>
        <w:autoSpaceDN w:val="0"/>
        <w:adjustRightInd w:val="0"/>
        <w:jc w:val="both"/>
        <w:rPr>
          <w:rFonts w:ascii="Calibri" w:hAnsi="Calibri" w:cs="Calibri"/>
          <w:b w:val="0"/>
          <w:color w:val="000000"/>
          <w:sz w:val="22"/>
          <w:szCs w:val="22"/>
          <w:lang w:eastAsia="en-US"/>
        </w:rPr>
      </w:pPr>
    </w:p>
    <w:p w:rsidR="0061500F" w:rsidRPr="00347B08" w:rsidRDefault="00347B08" w:rsidP="0061500F">
      <w:pPr>
        <w:keepNext/>
        <w:jc w:val="both"/>
        <w:outlineLvl w:val="0"/>
        <w:rPr>
          <w:rFonts w:ascii="Calibri" w:hAnsi="Calibri" w:cs="Calibri"/>
          <w:b w:val="0"/>
          <w:sz w:val="22"/>
          <w:szCs w:val="22"/>
        </w:rPr>
      </w:pPr>
      <w:r w:rsidRPr="00347B08">
        <w:rPr>
          <w:rFonts w:ascii="Calibri" w:hAnsi="Calibri" w:cs="Calibri"/>
          <w:b w:val="0"/>
          <w:sz w:val="22"/>
          <w:szCs w:val="22"/>
          <w:u w:val="single"/>
        </w:rPr>
        <w:t>Si precisa che, a norma dell’art. 68 del Codice e conformemente a quanto specificato nell’art. 1.4 del Capitolato Speciale, le specifiche tecniche della strumentazione di seguito indicata devono essere possedute puntualmente dalla strumentazione offerta o, in alternativa, è possibile presentare da parte dell’operatore economico concorrente un prodotto di caratteristiche funzionali equivalenti a quelle richieste, comprensivo di una relazione tecnica che, evidenziando le differenze, ne confermi l’equivalenza funzionale</w:t>
      </w:r>
    </w:p>
    <w:p w:rsidR="0061500F" w:rsidRPr="00285573" w:rsidRDefault="0061500F" w:rsidP="0061500F">
      <w:pPr>
        <w:rPr>
          <w:b w:val="0"/>
          <w:u w:val="single"/>
        </w:rPr>
      </w:pPr>
    </w:p>
    <w:p w:rsidR="0061500F" w:rsidRPr="0061500F" w:rsidRDefault="0061500F" w:rsidP="0061500F">
      <w:pPr>
        <w:spacing w:after="160" w:line="259" w:lineRule="auto"/>
        <w:rPr>
          <w:rFonts w:ascii="Calibri" w:hAnsi="Calibri"/>
          <w:b w:val="0"/>
          <w:sz w:val="32"/>
        </w:rPr>
      </w:pPr>
      <w:r w:rsidRPr="0061500F">
        <w:rPr>
          <w:rFonts w:ascii="Calibri" w:hAnsi="Calibri"/>
          <w:b w:val="0"/>
          <w:sz w:val="32"/>
        </w:rPr>
        <w:br w:type="page"/>
      </w:r>
    </w:p>
    <w:p w:rsidR="00347B08" w:rsidRPr="00D44604" w:rsidRDefault="00D44604" w:rsidP="00D44604">
      <w:pPr>
        <w:jc w:val="both"/>
        <w:rPr>
          <w:rFonts w:ascii="Calibri" w:hAnsi="Calibri" w:cs="Calibri"/>
          <w:sz w:val="28"/>
          <w:u w:val="single"/>
        </w:rPr>
      </w:pPr>
      <w:r w:rsidRPr="00D44604">
        <w:rPr>
          <w:rFonts w:ascii="Calibri" w:hAnsi="Calibri" w:cs="Calibri"/>
          <w:sz w:val="28"/>
          <w:u w:val="single"/>
        </w:rPr>
        <w:lastRenderedPageBreak/>
        <w:t xml:space="preserve">CARATTERISTICHE TECNICHE OFFERTE LOTTO </w:t>
      </w:r>
      <w:r>
        <w:rPr>
          <w:rFonts w:ascii="Calibri" w:hAnsi="Calibri" w:cs="Calibri"/>
          <w:sz w:val="28"/>
          <w:u w:val="single"/>
        </w:rPr>
        <w:t>6</w:t>
      </w:r>
      <w:r w:rsidR="00347B08">
        <w:rPr>
          <w:rFonts w:ascii="Calibri" w:hAnsi="Calibri" w:cs="Calibri"/>
          <w:sz w:val="28"/>
          <w:u w:val="single"/>
        </w:rPr>
        <w:t xml:space="preserve"> </w:t>
      </w:r>
      <w:r w:rsidR="00347B08" w:rsidRPr="00347B08">
        <w:rPr>
          <w:rFonts w:ascii="Calibri" w:hAnsi="Calibri" w:cs="Calibri"/>
          <w:sz w:val="28"/>
          <w:u w:val="single"/>
        </w:rPr>
        <w:t>(dovrà essere indicato il riferimento preciso alla pag. della scheda tecnica che riporti l’informazione richiesta come requisito minimo o  il riferimento all’allegato che attesti quanto richiesto in termini di caratteristiche minime della strumentazione).</w:t>
      </w:r>
    </w:p>
    <w:p w:rsidR="00D44604" w:rsidRPr="0061500F" w:rsidRDefault="0061500F" w:rsidP="0061500F">
      <w:pPr>
        <w:jc w:val="both"/>
        <w:rPr>
          <w:rFonts w:ascii="Calibri" w:hAnsi="Calibri" w:cs="Calibri"/>
          <w:color w:val="000000"/>
          <w:sz w:val="28"/>
          <w:szCs w:val="22"/>
          <w:u w:val="single"/>
        </w:rPr>
      </w:pPr>
      <w:r w:rsidRPr="0061500F">
        <w:rPr>
          <w:rFonts w:ascii="Calibri" w:hAnsi="Calibri" w:cs="Calibri"/>
          <w:color w:val="000000"/>
          <w:sz w:val="28"/>
          <w:szCs w:val="22"/>
          <w:u w:val="single"/>
        </w:rPr>
        <w:t xml:space="preserve">Sistema per </w:t>
      </w:r>
      <w:proofErr w:type="spellStart"/>
      <w:r w:rsidRPr="0061500F">
        <w:rPr>
          <w:rFonts w:ascii="Calibri" w:hAnsi="Calibri" w:cs="Calibri"/>
          <w:color w:val="000000"/>
          <w:sz w:val="28"/>
          <w:szCs w:val="22"/>
          <w:u w:val="single"/>
        </w:rPr>
        <w:t>elastografia</w:t>
      </w:r>
      <w:proofErr w:type="spellEnd"/>
      <w:r w:rsidRPr="0061500F">
        <w:rPr>
          <w:rFonts w:ascii="Calibri" w:hAnsi="Calibri" w:cs="Calibri"/>
          <w:color w:val="000000"/>
          <w:sz w:val="28"/>
          <w:szCs w:val="22"/>
          <w:u w:val="single"/>
        </w:rPr>
        <w:t xml:space="preserve"> epatica – quantità: 1</w:t>
      </w:r>
    </w:p>
    <w:tbl>
      <w:tblPr>
        <w:tblStyle w:val="Grigliatabella"/>
        <w:tblW w:w="0" w:type="auto"/>
        <w:tblLook w:val="04A0" w:firstRow="1" w:lastRow="0" w:firstColumn="1" w:lastColumn="0" w:noHBand="0" w:noVBand="1"/>
      </w:tblPr>
      <w:tblGrid>
        <w:gridCol w:w="7697"/>
        <w:gridCol w:w="2157"/>
      </w:tblGrid>
      <w:tr w:rsidR="00D44604" w:rsidTr="00864178">
        <w:tc>
          <w:tcPr>
            <w:tcW w:w="7697" w:type="dxa"/>
          </w:tcPr>
          <w:p w:rsidR="00D44604" w:rsidRPr="004C134F" w:rsidRDefault="00D44604" w:rsidP="00864178">
            <w:pPr>
              <w:jc w:val="center"/>
              <w:rPr>
                <w:sz w:val="22"/>
                <w:szCs w:val="22"/>
              </w:rPr>
            </w:pPr>
            <w:r w:rsidRPr="004C134F">
              <w:rPr>
                <w:sz w:val="22"/>
                <w:szCs w:val="22"/>
              </w:rPr>
              <w:t>CARATTERRISTICHE TECNICHE MINIME RICHIESTE</w:t>
            </w:r>
          </w:p>
        </w:tc>
        <w:tc>
          <w:tcPr>
            <w:tcW w:w="2157" w:type="dxa"/>
          </w:tcPr>
          <w:p w:rsidR="00D44604" w:rsidRPr="004C134F" w:rsidRDefault="00D44604" w:rsidP="00864178">
            <w:pPr>
              <w:jc w:val="center"/>
              <w:rPr>
                <w:sz w:val="22"/>
                <w:szCs w:val="22"/>
              </w:rPr>
            </w:pPr>
            <w:r w:rsidRPr="004C134F">
              <w:rPr>
                <w:sz w:val="22"/>
                <w:szCs w:val="22"/>
              </w:rPr>
              <w:t>RIFERIMENTO SCHEDA TECNICA OFFERENTE</w:t>
            </w:r>
          </w:p>
        </w:tc>
      </w:tr>
      <w:tr w:rsidR="00D44604" w:rsidTr="00864178">
        <w:tc>
          <w:tcPr>
            <w:tcW w:w="7697" w:type="dxa"/>
          </w:tcPr>
          <w:p w:rsidR="00D44604" w:rsidRPr="0030097E" w:rsidRDefault="00654223" w:rsidP="00654223">
            <w:pPr>
              <w:jc w:val="both"/>
              <w:rPr>
                <w:b w:val="0"/>
              </w:rPr>
            </w:pPr>
            <w:r w:rsidRPr="00654223">
              <w:rPr>
                <w:b w:val="0"/>
              </w:rPr>
              <w:t>Sistema costituito da sonda ecografica e strumentazione per visualizzazione ed elaborazione delle immagini e successiva refertazione dei risultati;</w:t>
            </w:r>
          </w:p>
        </w:tc>
        <w:tc>
          <w:tcPr>
            <w:tcW w:w="2157" w:type="dxa"/>
          </w:tcPr>
          <w:p w:rsidR="00D44604" w:rsidRDefault="00D44604" w:rsidP="00864178">
            <w:pPr>
              <w:jc w:val="both"/>
              <w:rPr>
                <w:b w:val="0"/>
              </w:rPr>
            </w:pPr>
          </w:p>
        </w:tc>
      </w:tr>
      <w:tr w:rsidR="00D44604" w:rsidTr="00864178">
        <w:tc>
          <w:tcPr>
            <w:tcW w:w="7697" w:type="dxa"/>
          </w:tcPr>
          <w:p w:rsidR="00654223" w:rsidRPr="00654223" w:rsidRDefault="00654223" w:rsidP="00654223">
            <w:pPr>
              <w:jc w:val="both"/>
              <w:rPr>
                <w:b w:val="0"/>
              </w:rPr>
            </w:pPr>
            <w:r w:rsidRPr="00654223">
              <w:rPr>
                <w:b w:val="0"/>
              </w:rPr>
              <w:t>Corredato di sonda ecografica per l’</w:t>
            </w:r>
            <w:proofErr w:type="spellStart"/>
            <w:r w:rsidRPr="00654223">
              <w:rPr>
                <w:b w:val="0"/>
              </w:rPr>
              <w:t>elastografia</w:t>
            </w:r>
            <w:proofErr w:type="spellEnd"/>
            <w:r w:rsidRPr="00654223">
              <w:rPr>
                <w:b w:val="0"/>
              </w:rPr>
              <w:t>, caratterizzata dalle seguenti specifiche:</w:t>
            </w:r>
          </w:p>
          <w:p w:rsidR="00654223" w:rsidRPr="00654223" w:rsidRDefault="00654223" w:rsidP="00654223">
            <w:pPr>
              <w:numPr>
                <w:ilvl w:val="1"/>
                <w:numId w:val="31"/>
              </w:numPr>
              <w:jc w:val="both"/>
              <w:rPr>
                <w:b w:val="0"/>
              </w:rPr>
            </w:pPr>
            <w:r w:rsidRPr="00654223">
              <w:rPr>
                <w:b w:val="0"/>
              </w:rPr>
              <w:t>Frequenza centrale ultrasuoni circa pari a 3,5 MHz;</w:t>
            </w:r>
          </w:p>
          <w:p w:rsidR="00654223" w:rsidRDefault="00654223" w:rsidP="00654223">
            <w:pPr>
              <w:numPr>
                <w:ilvl w:val="1"/>
                <w:numId w:val="31"/>
              </w:numPr>
              <w:jc w:val="both"/>
              <w:rPr>
                <w:b w:val="0"/>
              </w:rPr>
            </w:pPr>
            <w:r w:rsidRPr="00654223">
              <w:rPr>
                <w:b w:val="0"/>
              </w:rPr>
              <w:t xml:space="preserve">Indice meccanico compreso nel </w:t>
            </w:r>
            <w:proofErr w:type="spellStart"/>
            <w:r w:rsidRPr="00654223">
              <w:rPr>
                <w:b w:val="0"/>
              </w:rPr>
              <w:t>range</w:t>
            </w:r>
            <w:proofErr w:type="spellEnd"/>
            <w:r w:rsidRPr="00654223">
              <w:rPr>
                <w:b w:val="0"/>
              </w:rPr>
              <w:t xml:space="preserve"> [0,55 – 0,75];</w:t>
            </w:r>
          </w:p>
          <w:p w:rsidR="00D44604" w:rsidRPr="00654223" w:rsidRDefault="00654223" w:rsidP="00654223">
            <w:pPr>
              <w:numPr>
                <w:ilvl w:val="1"/>
                <w:numId w:val="31"/>
              </w:numPr>
              <w:jc w:val="both"/>
              <w:rPr>
                <w:b w:val="0"/>
              </w:rPr>
            </w:pPr>
            <w:r w:rsidRPr="00654223">
              <w:rPr>
                <w:b w:val="0"/>
              </w:rPr>
              <w:t>Frequenza onda meccanica circa pari a 50 Hz</w:t>
            </w:r>
          </w:p>
        </w:tc>
        <w:tc>
          <w:tcPr>
            <w:tcW w:w="2157" w:type="dxa"/>
          </w:tcPr>
          <w:p w:rsidR="00D44604" w:rsidRDefault="00D44604" w:rsidP="00864178">
            <w:pPr>
              <w:jc w:val="both"/>
              <w:rPr>
                <w:b w:val="0"/>
              </w:rPr>
            </w:pPr>
          </w:p>
        </w:tc>
      </w:tr>
      <w:tr w:rsidR="00D44604" w:rsidTr="00864178">
        <w:tc>
          <w:tcPr>
            <w:tcW w:w="7697" w:type="dxa"/>
          </w:tcPr>
          <w:p w:rsidR="00D44604" w:rsidRPr="006B27D8" w:rsidRDefault="00654223" w:rsidP="00864178">
            <w:pPr>
              <w:jc w:val="both"/>
              <w:rPr>
                <w:b w:val="0"/>
              </w:rPr>
            </w:pPr>
            <w:r w:rsidRPr="00654223">
              <w:rPr>
                <w:b w:val="0"/>
              </w:rPr>
              <w:t>Modalità di esame: B-Mode, A-Mode e M-Mode</w:t>
            </w:r>
          </w:p>
        </w:tc>
        <w:tc>
          <w:tcPr>
            <w:tcW w:w="2157" w:type="dxa"/>
          </w:tcPr>
          <w:p w:rsidR="00D44604" w:rsidRDefault="00D44604" w:rsidP="00864178">
            <w:pPr>
              <w:jc w:val="both"/>
              <w:rPr>
                <w:b w:val="0"/>
              </w:rPr>
            </w:pPr>
          </w:p>
        </w:tc>
      </w:tr>
      <w:tr w:rsidR="00D44604" w:rsidTr="00864178">
        <w:tc>
          <w:tcPr>
            <w:tcW w:w="7697" w:type="dxa"/>
          </w:tcPr>
          <w:p w:rsidR="00D44604" w:rsidRDefault="00654223" w:rsidP="00864178">
            <w:pPr>
              <w:jc w:val="both"/>
              <w:rPr>
                <w:b w:val="0"/>
              </w:rPr>
            </w:pPr>
            <w:r w:rsidRPr="00654223">
              <w:rPr>
                <w:b w:val="0"/>
              </w:rPr>
              <w:t>Consolle/pannello operativo ergonomico, regolabile in altezza e orientabile</w:t>
            </w:r>
          </w:p>
        </w:tc>
        <w:tc>
          <w:tcPr>
            <w:tcW w:w="2157" w:type="dxa"/>
          </w:tcPr>
          <w:p w:rsidR="00D44604" w:rsidRDefault="00D44604" w:rsidP="00864178">
            <w:pPr>
              <w:jc w:val="both"/>
              <w:rPr>
                <w:b w:val="0"/>
              </w:rPr>
            </w:pPr>
          </w:p>
        </w:tc>
      </w:tr>
      <w:tr w:rsidR="00D44604" w:rsidTr="00864178">
        <w:tc>
          <w:tcPr>
            <w:tcW w:w="7697" w:type="dxa"/>
          </w:tcPr>
          <w:p w:rsidR="00D44604" w:rsidRDefault="00654223" w:rsidP="00864178">
            <w:pPr>
              <w:jc w:val="both"/>
              <w:rPr>
                <w:b w:val="0"/>
              </w:rPr>
            </w:pPr>
            <w:r w:rsidRPr="00654223">
              <w:rPr>
                <w:b w:val="0"/>
              </w:rPr>
              <w:t xml:space="preserve">Possibilità di selezione del maggior numero di funzioni principali direttamente dalla consolle/pannello operativo (ad esempio: settaggi, </w:t>
            </w:r>
            <w:proofErr w:type="spellStart"/>
            <w:r w:rsidRPr="00654223">
              <w:rPr>
                <w:b w:val="0"/>
              </w:rPr>
              <w:t>presets</w:t>
            </w:r>
            <w:proofErr w:type="spellEnd"/>
            <w:r w:rsidRPr="00654223">
              <w:rPr>
                <w:b w:val="0"/>
              </w:rPr>
              <w:t xml:space="preserve"> personalizzabili, modalità di lavoro, misure </w:t>
            </w:r>
            <w:proofErr w:type="spellStart"/>
            <w:r w:rsidRPr="00654223">
              <w:rPr>
                <w:b w:val="0"/>
              </w:rPr>
              <w:t>pre</w:t>
            </w:r>
            <w:proofErr w:type="spellEnd"/>
            <w:r w:rsidRPr="00654223">
              <w:rPr>
                <w:b w:val="0"/>
              </w:rPr>
              <w:t xml:space="preserve"> e post processing e annotazioni, …)</w:t>
            </w:r>
          </w:p>
        </w:tc>
        <w:tc>
          <w:tcPr>
            <w:tcW w:w="2157" w:type="dxa"/>
          </w:tcPr>
          <w:p w:rsidR="00D44604" w:rsidRDefault="00D44604" w:rsidP="00864178">
            <w:pPr>
              <w:jc w:val="both"/>
              <w:rPr>
                <w:b w:val="0"/>
              </w:rPr>
            </w:pPr>
          </w:p>
        </w:tc>
      </w:tr>
      <w:tr w:rsidR="00D44604" w:rsidTr="00864178">
        <w:tc>
          <w:tcPr>
            <w:tcW w:w="7697" w:type="dxa"/>
          </w:tcPr>
          <w:p w:rsidR="00D44604" w:rsidRDefault="00654223" w:rsidP="00864178">
            <w:pPr>
              <w:jc w:val="both"/>
              <w:rPr>
                <w:b w:val="0"/>
              </w:rPr>
            </w:pPr>
            <w:r w:rsidRPr="00654223">
              <w:rPr>
                <w:b w:val="0"/>
              </w:rPr>
              <w:t>Capacità di archiviazione su hard disk integrato non inferiore a n. 10.000 esami</w:t>
            </w:r>
          </w:p>
        </w:tc>
        <w:tc>
          <w:tcPr>
            <w:tcW w:w="2157" w:type="dxa"/>
          </w:tcPr>
          <w:p w:rsidR="00D44604" w:rsidRDefault="00D44604" w:rsidP="00864178">
            <w:pPr>
              <w:jc w:val="both"/>
              <w:rPr>
                <w:b w:val="0"/>
              </w:rPr>
            </w:pPr>
          </w:p>
        </w:tc>
      </w:tr>
      <w:tr w:rsidR="00D44604" w:rsidTr="00864178">
        <w:tc>
          <w:tcPr>
            <w:tcW w:w="7697" w:type="dxa"/>
          </w:tcPr>
          <w:p w:rsidR="00D44604" w:rsidRPr="0030097E" w:rsidRDefault="00654223" w:rsidP="00654223">
            <w:pPr>
              <w:jc w:val="both"/>
              <w:rPr>
                <w:b w:val="0"/>
              </w:rPr>
            </w:pPr>
            <w:r w:rsidRPr="00654223">
              <w:rPr>
                <w:b w:val="0"/>
              </w:rPr>
              <w:t xml:space="preserve">Elevata capacità del processore, sistema operativo e interfaccia </w:t>
            </w:r>
            <w:proofErr w:type="spellStart"/>
            <w:r w:rsidRPr="00654223">
              <w:rPr>
                <w:b w:val="0"/>
              </w:rPr>
              <w:t>user</w:t>
            </w:r>
            <w:proofErr w:type="spellEnd"/>
            <w:r w:rsidRPr="00654223">
              <w:rPr>
                <w:b w:val="0"/>
              </w:rPr>
              <w:t xml:space="preserve"> </w:t>
            </w:r>
            <w:proofErr w:type="spellStart"/>
            <w:r w:rsidRPr="00654223">
              <w:rPr>
                <w:b w:val="0"/>
              </w:rPr>
              <w:t>friendly</w:t>
            </w:r>
            <w:proofErr w:type="spellEnd"/>
          </w:p>
        </w:tc>
        <w:tc>
          <w:tcPr>
            <w:tcW w:w="2157" w:type="dxa"/>
          </w:tcPr>
          <w:p w:rsidR="00D44604" w:rsidRDefault="00D44604" w:rsidP="00864178">
            <w:pPr>
              <w:jc w:val="both"/>
              <w:rPr>
                <w:b w:val="0"/>
              </w:rPr>
            </w:pPr>
          </w:p>
        </w:tc>
      </w:tr>
      <w:tr w:rsidR="00D44604" w:rsidTr="00864178">
        <w:tc>
          <w:tcPr>
            <w:tcW w:w="7697" w:type="dxa"/>
          </w:tcPr>
          <w:p w:rsidR="00D44604" w:rsidRPr="004C134F" w:rsidRDefault="00654223" w:rsidP="00864178">
            <w:pPr>
              <w:jc w:val="both"/>
              <w:rPr>
                <w:b w:val="0"/>
              </w:rPr>
            </w:pPr>
            <w:r w:rsidRPr="00654223">
              <w:rPr>
                <w:b w:val="0"/>
              </w:rPr>
              <w:t>Dotato di monitor di dimensioni non inferiori a 10” tipo LCD ad alta risoluzione, dotato di braccio snodato, articolato e direzionabile</w:t>
            </w:r>
          </w:p>
        </w:tc>
        <w:tc>
          <w:tcPr>
            <w:tcW w:w="2157" w:type="dxa"/>
          </w:tcPr>
          <w:p w:rsidR="00D44604" w:rsidRDefault="00D44604" w:rsidP="00864178">
            <w:pPr>
              <w:jc w:val="both"/>
              <w:rPr>
                <w:b w:val="0"/>
              </w:rPr>
            </w:pPr>
          </w:p>
        </w:tc>
      </w:tr>
      <w:tr w:rsidR="00D44604" w:rsidTr="00864178">
        <w:tc>
          <w:tcPr>
            <w:tcW w:w="7697" w:type="dxa"/>
          </w:tcPr>
          <w:p w:rsidR="00D44604" w:rsidRPr="004C134F" w:rsidRDefault="00CC2694" w:rsidP="00CC2694">
            <w:pPr>
              <w:jc w:val="both"/>
              <w:rPr>
                <w:b w:val="0"/>
              </w:rPr>
            </w:pPr>
            <w:r w:rsidRPr="00CC2694">
              <w:rPr>
                <w:b w:val="0"/>
              </w:rPr>
              <w:t xml:space="preserve">Possibilità di gestione di regolazione dei parametri di immagine sia in tempo reale sia da archivio, in </w:t>
            </w:r>
            <w:proofErr w:type="spellStart"/>
            <w:r w:rsidRPr="00CC2694">
              <w:rPr>
                <w:b w:val="0"/>
              </w:rPr>
              <w:t>pre</w:t>
            </w:r>
            <w:proofErr w:type="spellEnd"/>
            <w:r w:rsidRPr="00CC2694">
              <w:rPr>
                <w:b w:val="0"/>
              </w:rPr>
              <w:t xml:space="preserve"> e post-processing;</w:t>
            </w:r>
          </w:p>
        </w:tc>
        <w:tc>
          <w:tcPr>
            <w:tcW w:w="2157" w:type="dxa"/>
          </w:tcPr>
          <w:p w:rsidR="00D44604" w:rsidRDefault="00D44604" w:rsidP="00864178">
            <w:pPr>
              <w:jc w:val="both"/>
              <w:rPr>
                <w:b w:val="0"/>
              </w:rPr>
            </w:pPr>
          </w:p>
        </w:tc>
      </w:tr>
      <w:tr w:rsidR="00D44604" w:rsidTr="00864178">
        <w:tc>
          <w:tcPr>
            <w:tcW w:w="7697" w:type="dxa"/>
          </w:tcPr>
          <w:p w:rsidR="00D44604" w:rsidRPr="004C134F" w:rsidRDefault="00CC2694" w:rsidP="00864178">
            <w:pPr>
              <w:jc w:val="both"/>
              <w:rPr>
                <w:b w:val="0"/>
              </w:rPr>
            </w:pPr>
            <w:r w:rsidRPr="00CC2694">
              <w:rPr>
                <w:b w:val="0"/>
              </w:rPr>
              <w:t>Report per immagini, misure e dati paziente</w:t>
            </w:r>
          </w:p>
        </w:tc>
        <w:tc>
          <w:tcPr>
            <w:tcW w:w="2157" w:type="dxa"/>
          </w:tcPr>
          <w:p w:rsidR="00D44604" w:rsidRDefault="00D44604" w:rsidP="00864178">
            <w:pPr>
              <w:jc w:val="both"/>
              <w:rPr>
                <w:b w:val="0"/>
              </w:rPr>
            </w:pPr>
          </w:p>
        </w:tc>
      </w:tr>
      <w:tr w:rsidR="00D44604" w:rsidTr="00864178">
        <w:tc>
          <w:tcPr>
            <w:tcW w:w="7697" w:type="dxa"/>
            <w:tcBorders>
              <w:bottom w:val="single" w:sz="4" w:space="0" w:color="auto"/>
            </w:tcBorders>
          </w:tcPr>
          <w:p w:rsidR="00D44604" w:rsidRPr="00FA78C6" w:rsidRDefault="00CC2694" w:rsidP="00864178">
            <w:pPr>
              <w:jc w:val="both"/>
              <w:rPr>
                <w:b w:val="0"/>
              </w:rPr>
            </w:pPr>
            <w:r w:rsidRPr="00CC2694">
              <w:rPr>
                <w:b w:val="0"/>
              </w:rPr>
              <w:t>Importazione ed esportazione report, immagini e dati su almeno uno dei seguenti supporti: CD/DVD, USB/Hard Disk esterno. È caratteristica preferenziale l’esportazione anche in formati non proprietari (ad esempio: jpeg, bitmap, AVI, …)</w:t>
            </w:r>
          </w:p>
        </w:tc>
        <w:tc>
          <w:tcPr>
            <w:tcW w:w="2157" w:type="dxa"/>
          </w:tcPr>
          <w:p w:rsidR="00D44604" w:rsidRDefault="00D44604" w:rsidP="00864178">
            <w:pPr>
              <w:jc w:val="both"/>
              <w:rPr>
                <w:b w:val="0"/>
              </w:rPr>
            </w:pPr>
          </w:p>
        </w:tc>
      </w:tr>
      <w:tr w:rsidR="00D44604" w:rsidTr="00864178">
        <w:tc>
          <w:tcPr>
            <w:tcW w:w="7697" w:type="dxa"/>
            <w:tcBorders>
              <w:left w:val="single" w:sz="4" w:space="0" w:color="auto"/>
            </w:tcBorders>
          </w:tcPr>
          <w:p w:rsidR="00D44604" w:rsidRPr="004C134F" w:rsidRDefault="00CC2694" w:rsidP="00864178">
            <w:pPr>
              <w:jc w:val="both"/>
              <w:rPr>
                <w:b w:val="0"/>
              </w:rPr>
            </w:pPr>
            <w:r w:rsidRPr="00CC2694">
              <w:rPr>
                <w:b w:val="0"/>
              </w:rPr>
              <w:t>Possibilità di stampare report, immagini e dati tramite collegamento ad una stampante</w:t>
            </w:r>
          </w:p>
        </w:tc>
        <w:tc>
          <w:tcPr>
            <w:tcW w:w="2157" w:type="dxa"/>
          </w:tcPr>
          <w:p w:rsidR="00D44604" w:rsidRDefault="00D44604" w:rsidP="00864178">
            <w:pPr>
              <w:jc w:val="both"/>
              <w:rPr>
                <w:b w:val="0"/>
              </w:rPr>
            </w:pPr>
          </w:p>
        </w:tc>
      </w:tr>
      <w:tr w:rsidR="00D44604" w:rsidTr="00864178">
        <w:tc>
          <w:tcPr>
            <w:tcW w:w="7697" w:type="dxa"/>
            <w:tcBorders>
              <w:left w:val="single" w:sz="4" w:space="0" w:color="auto"/>
            </w:tcBorders>
          </w:tcPr>
          <w:p w:rsidR="00D44604" w:rsidRPr="004C134F" w:rsidRDefault="00CC2694" w:rsidP="00864178">
            <w:pPr>
              <w:jc w:val="both"/>
              <w:rPr>
                <w:b w:val="0"/>
              </w:rPr>
            </w:pPr>
            <w:r w:rsidRPr="00CC2694">
              <w:rPr>
                <w:b w:val="0"/>
              </w:rPr>
              <w:t>Preferibilmente dotato di algoritmo per la riduzione degli artefatti</w:t>
            </w:r>
          </w:p>
        </w:tc>
        <w:tc>
          <w:tcPr>
            <w:tcW w:w="2157" w:type="dxa"/>
          </w:tcPr>
          <w:p w:rsidR="00D44604" w:rsidRDefault="00D44604" w:rsidP="00864178">
            <w:pPr>
              <w:jc w:val="both"/>
              <w:rPr>
                <w:b w:val="0"/>
              </w:rPr>
            </w:pPr>
          </w:p>
        </w:tc>
      </w:tr>
      <w:tr w:rsidR="00D44604" w:rsidTr="00864178">
        <w:tc>
          <w:tcPr>
            <w:tcW w:w="7697" w:type="dxa"/>
          </w:tcPr>
          <w:p w:rsidR="00D44604" w:rsidRPr="004C134F" w:rsidRDefault="00CC2694" w:rsidP="00864178">
            <w:pPr>
              <w:jc w:val="both"/>
              <w:rPr>
                <w:b w:val="0"/>
              </w:rPr>
            </w:pPr>
            <w:r w:rsidRPr="00CC2694">
              <w:rPr>
                <w:b w:val="0"/>
              </w:rPr>
              <w:t>Dotato di carrello maneggevole munito di porta sonda</w:t>
            </w:r>
          </w:p>
        </w:tc>
        <w:tc>
          <w:tcPr>
            <w:tcW w:w="2157" w:type="dxa"/>
          </w:tcPr>
          <w:p w:rsidR="00D44604" w:rsidRDefault="00D44604" w:rsidP="00864178">
            <w:pPr>
              <w:jc w:val="both"/>
              <w:rPr>
                <w:b w:val="0"/>
              </w:rPr>
            </w:pPr>
          </w:p>
        </w:tc>
      </w:tr>
    </w:tbl>
    <w:p w:rsidR="0061500F" w:rsidRDefault="0061500F" w:rsidP="00867B92">
      <w:pPr>
        <w:jc w:val="both"/>
        <w:rPr>
          <w:rFonts w:ascii="Calibri" w:hAnsi="Calibri" w:cs="Calibri"/>
          <w:color w:val="000000"/>
          <w:sz w:val="28"/>
          <w:szCs w:val="22"/>
          <w:u w:val="single"/>
        </w:rPr>
      </w:pPr>
    </w:p>
    <w:p w:rsidR="00FB16B1" w:rsidRPr="00867B92" w:rsidRDefault="00FB16B1" w:rsidP="00867B92">
      <w:pPr>
        <w:keepNext/>
        <w:jc w:val="both"/>
        <w:outlineLvl w:val="0"/>
        <w:rPr>
          <w:rFonts w:ascii="Calibri" w:hAnsi="Calibri" w:cs="Calibri"/>
          <w:sz w:val="22"/>
          <w:szCs w:val="22"/>
          <w:u w:val="single"/>
        </w:rPr>
      </w:pPr>
      <w:r w:rsidRPr="00285573">
        <w:rPr>
          <w:rFonts w:ascii="Calibri" w:hAnsi="Calibri" w:cs="Calibri"/>
          <w:sz w:val="22"/>
          <w:szCs w:val="22"/>
          <w:u w:val="single"/>
        </w:rPr>
        <w:t>L’operatore economico concorrente, inoltre, nell’offerta tecnica presentata, dovrà specificare:</w:t>
      </w:r>
    </w:p>
    <w:p w:rsidR="00FB16B1" w:rsidRPr="0061500F" w:rsidRDefault="00FB16B1" w:rsidP="00867B92">
      <w:pPr>
        <w:numPr>
          <w:ilvl w:val="0"/>
          <w:numId w:val="25"/>
        </w:numPr>
        <w:ind w:left="708"/>
        <w:contextualSpacing/>
        <w:jc w:val="both"/>
        <w:rPr>
          <w:rFonts w:ascii="Calibri" w:hAnsi="Calibri" w:cs="Calibri"/>
          <w:b w:val="0"/>
          <w:sz w:val="22"/>
          <w:szCs w:val="22"/>
        </w:rPr>
      </w:pPr>
      <w:r w:rsidRPr="0061500F">
        <w:rPr>
          <w:rFonts w:ascii="Calibri" w:hAnsi="Calibri" w:cs="Calibri"/>
          <w:b w:val="0"/>
          <w:sz w:val="22"/>
          <w:szCs w:val="22"/>
        </w:rPr>
        <w:t>Dimensione e peso;</w:t>
      </w:r>
    </w:p>
    <w:p w:rsidR="00FB16B1" w:rsidRPr="0061500F" w:rsidRDefault="00FB16B1" w:rsidP="00867B92">
      <w:pPr>
        <w:numPr>
          <w:ilvl w:val="0"/>
          <w:numId w:val="25"/>
        </w:numPr>
        <w:ind w:left="708"/>
        <w:contextualSpacing/>
        <w:jc w:val="both"/>
        <w:rPr>
          <w:rFonts w:ascii="Calibri" w:hAnsi="Calibri" w:cs="Calibri"/>
          <w:b w:val="0"/>
          <w:sz w:val="22"/>
          <w:szCs w:val="22"/>
        </w:rPr>
      </w:pPr>
      <w:r w:rsidRPr="0061500F">
        <w:rPr>
          <w:rFonts w:ascii="Calibri" w:hAnsi="Calibri" w:cs="Calibri"/>
          <w:b w:val="0"/>
          <w:sz w:val="22"/>
          <w:szCs w:val="22"/>
        </w:rPr>
        <w:t>Accessori forniti a corredo;</w:t>
      </w:r>
    </w:p>
    <w:p w:rsidR="00FB16B1" w:rsidRPr="0061500F" w:rsidRDefault="00FB16B1" w:rsidP="00867B92">
      <w:pPr>
        <w:numPr>
          <w:ilvl w:val="0"/>
          <w:numId w:val="25"/>
        </w:numPr>
        <w:ind w:left="708"/>
        <w:contextualSpacing/>
        <w:jc w:val="both"/>
        <w:rPr>
          <w:rFonts w:ascii="Calibri" w:hAnsi="Calibri" w:cs="Calibri"/>
          <w:b w:val="0"/>
          <w:sz w:val="22"/>
          <w:szCs w:val="22"/>
        </w:rPr>
      </w:pPr>
      <w:r w:rsidRPr="0061500F">
        <w:rPr>
          <w:rFonts w:ascii="Calibri" w:hAnsi="Calibri" w:cs="Calibri"/>
          <w:b w:val="0"/>
          <w:sz w:val="22"/>
          <w:szCs w:val="22"/>
        </w:rPr>
        <w:t>Accessori opzionali;</w:t>
      </w:r>
    </w:p>
    <w:p w:rsidR="00867B92" w:rsidRDefault="00FB16B1" w:rsidP="00867B92">
      <w:pPr>
        <w:numPr>
          <w:ilvl w:val="0"/>
          <w:numId w:val="25"/>
        </w:numPr>
        <w:ind w:left="708"/>
        <w:contextualSpacing/>
        <w:jc w:val="both"/>
        <w:rPr>
          <w:rFonts w:ascii="Calibri" w:hAnsi="Calibri" w:cs="Calibri"/>
          <w:b w:val="0"/>
          <w:sz w:val="22"/>
          <w:szCs w:val="22"/>
        </w:rPr>
      </w:pPr>
      <w:r w:rsidRPr="0061500F">
        <w:rPr>
          <w:rFonts w:ascii="Calibri" w:hAnsi="Calibri" w:cs="Calibri"/>
          <w:b w:val="0"/>
          <w:sz w:val="22"/>
          <w:szCs w:val="22"/>
        </w:rPr>
        <w:t>Caratteristiche migliorative;</w:t>
      </w:r>
    </w:p>
    <w:p w:rsidR="00FB16B1" w:rsidRPr="00867B92" w:rsidRDefault="00FB16B1" w:rsidP="00867B92">
      <w:pPr>
        <w:numPr>
          <w:ilvl w:val="0"/>
          <w:numId w:val="25"/>
        </w:numPr>
        <w:ind w:left="708"/>
        <w:contextualSpacing/>
        <w:jc w:val="both"/>
        <w:rPr>
          <w:rFonts w:ascii="Calibri" w:hAnsi="Calibri" w:cs="Calibri"/>
          <w:b w:val="0"/>
          <w:sz w:val="22"/>
          <w:szCs w:val="22"/>
        </w:rPr>
      </w:pPr>
      <w:r w:rsidRPr="00867B92">
        <w:rPr>
          <w:rFonts w:ascii="Calibri" w:hAnsi="Calibri" w:cs="Calibri"/>
          <w:b w:val="0"/>
          <w:sz w:val="22"/>
          <w:szCs w:val="22"/>
        </w:rPr>
        <w:t>Possibilità di aggiornamenti software e/o hardware</w:t>
      </w:r>
    </w:p>
    <w:p w:rsidR="00867B92" w:rsidRDefault="00867B92" w:rsidP="00347B08">
      <w:pPr>
        <w:keepNext/>
        <w:jc w:val="both"/>
        <w:outlineLvl w:val="0"/>
        <w:rPr>
          <w:rFonts w:ascii="Calibri" w:hAnsi="Calibri" w:cs="Calibri"/>
          <w:b w:val="0"/>
          <w:sz w:val="22"/>
          <w:szCs w:val="22"/>
          <w:u w:val="single"/>
        </w:rPr>
      </w:pPr>
    </w:p>
    <w:p w:rsidR="00347B08" w:rsidRPr="00347B08" w:rsidRDefault="00347B08" w:rsidP="00347B08">
      <w:pPr>
        <w:keepNext/>
        <w:jc w:val="both"/>
        <w:outlineLvl w:val="0"/>
        <w:rPr>
          <w:rFonts w:ascii="Calibri" w:hAnsi="Calibri" w:cs="Calibri"/>
          <w:b w:val="0"/>
          <w:sz w:val="22"/>
          <w:szCs w:val="22"/>
        </w:rPr>
      </w:pPr>
      <w:r w:rsidRPr="00347B08">
        <w:rPr>
          <w:rFonts w:ascii="Calibri" w:hAnsi="Calibri" w:cs="Calibri"/>
          <w:b w:val="0"/>
          <w:sz w:val="22"/>
          <w:szCs w:val="22"/>
          <w:u w:val="single"/>
        </w:rPr>
        <w:t xml:space="preserve">Si precisa che, a norma dell’art. 68 del Codice e conformemente a quanto specificato nell’art. 1.4 del Capitolato Speciale, le specifiche tecniche della strumentazione di seguito indicata devono essere possedute puntualmente dalla strumentazione offerta o, in alternativa, è possibile presentare da parte </w:t>
      </w:r>
      <w:r w:rsidRPr="00347B08">
        <w:rPr>
          <w:rFonts w:ascii="Calibri" w:hAnsi="Calibri" w:cs="Calibri"/>
          <w:b w:val="0"/>
          <w:sz w:val="22"/>
          <w:szCs w:val="22"/>
          <w:u w:val="single"/>
        </w:rPr>
        <w:lastRenderedPageBreak/>
        <w:t>dell’operatore economico concorrente un prodotto di caratteristiche funzionali equivalenti a quelle richieste, comprensivo di una relazione tecnica che, evidenziando le differenze, ne confermi l’equivalenza funzionale</w:t>
      </w:r>
    </w:p>
    <w:p w:rsidR="0061500F" w:rsidRDefault="0061500F"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FB16B1" w:rsidRDefault="00FB16B1" w:rsidP="0061500F">
      <w:pPr>
        <w:spacing w:after="160" w:line="259" w:lineRule="auto"/>
        <w:rPr>
          <w:rFonts w:ascii="Calibri" w:hAnsi="Calibri"/>
          <w:b w:val="0"/>
          <w:sz w:val="32"/>
        </w:rPr>
      </w:pPr>
    </w:p>
    <w:p w:rsidR="00A10681" w:rsidRDefault="00A10681" w:rsidP="0061500F">
      <w:pPr>
        <w:spacing w:after="160" w:line="259" w:lineRule="auto"/>
        <w:rPr>
          <w:rFonts w:ascii="Calibri" w:hAnsi="Calibri"/>
          <w:b w:val="0"/>
          <w:sz w:val="32"/>
        </w:rPr>
      </w:pPr>
    </w:p>
    <w:p w:rsidR="00867B92" w:rsidRPr="0061500F" w:rsidRDefault="00867B92" w:rsidP="0061500F">
      <w:pPr>
        <w:spacing w:after="160" w:line="259" w:lineRule="auto"/>
        <w:rPr>
          <w:rFonts w:ascii="Calibri" w:hAnsi="Calibri"/>
          <w:b w:val="0"/>
          <w:sz w:val="32"/>
        </w:rPr>
      </w:pPr>
    </w:p>
    <w:p w:rsidR="004A3F77" w:rsidRPr="00D44604" w:rsidRDefault="004A3F77" w:rsidP="004A3F77">
      <w:pPr>
        <w:jc w:val="both"/>
        <w:rPr>
          <w:rFonts w:ascii="Calibri" w:hAnsi="Calibri" w:cs="Calibri"/>
          <w:sz w:val="28"/>
          <w:u w:val="single"/>
        </w:rPr>
      </w:pPr>
      <w:r w:rsidRPr="00D44604">
        <w:rPr>
          <w:rFonts w:ascii="Calibri" w:hAnsi="Calibri" w:cs="Calibri"/>
          <w:sz w:val="28"/>
          <w:u w:val="single"/>
        </w:rPr>
        <w:lastRenderedPageBreak/>
        <w:t xml:space="preserve">CARATTERISTICHE TECNICHE OFFERTE LOTTO </w:t>
      </w:r>
      <w:r>
        <w:rPr>
          <w:rFonts w:ascii="Calibri" w:hAnsi="Calibri" w:cs="Calibri"/>
          <w:sz w:val="28"/>
          <w:u w:val="single"/>
        </w:rPr>
        <w:t>7</w:t>
      </w:r>
      <w:r w:rsidR="00347B08">
        <w:rPr>
          <w:rFonts w:ascii="Calibri" w:hAnsi="Calibri" w:cs="Calibri"/>
          <w:sz w:val="28"/>
          <w:u w:val="single"/>
        </w:rPr>
        <w:t xml:space="preserve"> </w:t>
      </w:r>
      <w:r w:rsidR="00347B08" w:rsidRPr="00347B08">
        <w:rPr>
          <w:rFonts w:ascii="Calibri" w:hAnsi="Calibri" w:cs="Calibri"/>
          <w:sz w:val="28"/>
          <w:u w:val="single"/>
        </w:rPr>
        <w:t>(dovrà essere indicato il riferimento preciso alla pag. della scheda tecnica che riporti l’informazione richiesta come requisito minimo o  il riferimento all’allegato che attesti quanto richiesto in termini di caratteristiche minime della strumentazione).</w:t>
      </w:r>
    </w:p>
    <w:p w:rsidR="004A3F77" w:rsidRDefault="004A3F77" w:rsidP="0061500F">
      <w:pPr>
        <w:jc w:val="both"/>
        <w:rPr>
          <w:rFonts w:ascii="Calibri" w:hAnsi="Calibri" w:cs="Calibri"/>
          <w:sz w:val="28"/>
          <w:u w:val="single"/>
        </w:rPr>
      </w:pPr>
    </w:p>
    <w:p w:rsidR="0061500F" w:rsidRPr="0061500F" w:rsidRDefault="0061500F" w:rsidP="0061500F">
      <w:pPr>
        <w:jc w:val="both"/>
        <w:rPr>
          <w:rFonts w:ascii="Calibri" w:hAnsi="Calibri" w:cs="Calibri"/>
          <w:color w:val="000000"/>
          <w:sz w:val="28"/>
          <w:szCs w:val="22"/>
          <w:u w:val="single"/>
        </w:rPr>
      </w:pPr>
      <w:r>
        <w:rPr>
          <w:rFonts w:ascii="Calibri" w:hAnsi="Calibri" w:cs="Calibri"/>
          <w:sz w:val="28"/>
          <w:u w:val="single"/>
        </w:rPr>
        <w:t xml:space="preserve">Lotto </w:t>
      </w:r>
      <w:r w:rsidR="00F67534">
        <w:rPr>
          <w:rFonts w:ascii="Calibri" w:hAnsi="Calibri" w:cs="Calibri"/>
          <w:sz w:val="28"/>
          <w:u w:val="single"/>
        </w:rPr>
        <w:t>7</w:t>
      </w:r>
      <w:r>
        <w:rPr>
          <w:rFonts w:ascii="Calibri" w:hAnsi="Calibri" w:cs="Calibri"/>
          <w:sz w:val="28"/>
          <w:u w:val="single"/>
        </w:rPr>
        <w:t xml:space="preserve">:      </w:t>
      </w:r>
      <w:proofErr w:type="spellStart"/>
      <w:r w:rsidRPr="0061500F">
        <w:rPr>
          <w:rFonts w:ascii="Calibri" w:hAnsi="Calibri" w:cs="Calibri"/>
          <w:color w:val="000000"/>
          <w:sz w:val="28"/>
          <w:szCs w:val="22"/>
          <w:u w:val="single"/>
        </w:rPr>
        <w:t>Fluorangiografo</w:t>
      </w:r>
      <w:proofErr w:type="spellEnd"/>
      <w:r w:rsidRPr="0061500F">
        <w:rPr>
          <w:rFonts w:ascii="Calibri" w:hAnsi="Calibri" w:cs="Calibri"/>
          <w:color w:val="000000"/>
          <w:sz w:val="28"/>
          <w:szCs w:val="22"/>
          <w:u w:val="single"/>
        </w:rPr>
        <w:t xml:space="preserve"> digitale – quantità: 1</w:t>
      </w:r>
    </w:p>
    <w:p w:rsidR="0061500F" w:rsidRPr="0061500F" w:rsidRDefault="0061500F" w:rsidP="0061500F">
      <w:pPr>
        <w:jc w:val="both"/>
        <w:rPr>
          <w:rFonts w:ascii="Calibri" w:hAnsi="Calibri" w:cs="Calibri"/>
          <w:color w:val="000000"/>
          <w:sz w:val="28"/>
          <w:szCs w:val="22"/>
          <w:u w:val="single"/>
        </w:rPr>
      </w:pPr>
    </w:p>
    <w:tbl>
      <w:tblPr>
        <w:tblStyle w:val="Grigliatabella"/>
        <w:tblW w:w="0" w:type="auto"/>
        <w:tblLook w:val="04A0" w:firstRow="1" w:lastRow="0" w:firstColumn="1" w:lastColumn="0" w:noHBand="0" w:noVBand="1"/>
      </w:tblPr>
      <w:tblGrid>
        <w:gridCol w:w="7697"/>
        <w:gridCol w:w="2157"/>
      </w:tblGrid>
      <w:tr w:rsidR="00E826D0" w:rsidTr="00864178">
        <w:tc>
          <w:tcPr>
            <w:tcW w:w="7697" w:type="dxa"/>
          </w:tcPr>
          <w:p w:rsidR="00E826D0" w:rsidRPr="004C134F" w:rsidRDefault="00E826D0" w:rsidP="00864178">
            <w:pPr>
              <w:jc w:val="center"/>
              <w:rPr>
                <w:sz w:val="22"/>
                <w:szCs w:val="22"/>
              </w:rPr>
            </w:pPr>
            <w:r w:rsidRPr="004C134F">
              <w:rPr>
                <w:sz w:val="22"/>
                <w:szCs w:val="22"/>
              </w:rPr>
              <w:t>CARATTERRISTICHE TECNICHE MINIME RICHIESTE</w:t>
            </w:r>
          </w:p>
        </w:tc>
        <w:tc>
          <w:tcPr>
            <w:tcW w:w="2157" w:type="dxa"/>
          </w:tcPr>
          <w:p w:rsidR="00E826D0" w:rsidRPr="004C134F" w:rsidRDefault="00E826D0" w:rsidP="00864178">
            <w:pPr>
              <w:jc w:val="center"/>
              <w:rPr>
                <w:sz w:val="22"/>
                <w:szCs w:val="22"/>
              </w:rPr>
            </w:pPr>
            <w:r w:rsidRPr="004C134F">
              <w:rPr>
                <w:sz w:val="22"/>
                <w:szCs w:val="22"/>
              </w:rPr>
              <w:t>RIFERIMENTO SCHEDA TECNICA OFFERENTE</w:t>
            </w:r>
          </w:p>
        </w:tc>
      </w:tr>
      <w:tr w:rsidR="00E826D0" w:rsidTr="00864178">
        <w:tc>
          <w:tcPr>
            <w:tcW w:w="9854" w:type="dxa"/>
            <w:gridSpan w:val="2"/>
          </w:tcPr>
          <w:p w:rsidR="00E826D0" w:rsidRPr="007671A0" w:rsidRDefault="00E826D0" w:rsidP="00864178">
            <w:pPr>
              <w:jc w:val="center"/>
            </w:pPr>
            <w:r w:rsidRPr="00E826D0">
              <w:t>Sistemi di ripresa digitale delle immagini ad alta definizione e di trasferimento di dati secondo un protocollo d’interfaccia bidirezionale compatibile con il sistema in uso</w:t>
            </w:r>
          </w:p>
        </w:tc>
      </w:tr>
      <w:tr w:rsidR="00E826D0" w:rsidTr="00864178">
        <w:tc>
          <w:tcPr>
            <w:tcW w:w="7697" w:type="dxa"/>
          </w:tcPr>
          <w:p w:rsidR="001959AC" w:rsidRPr="001959AC" w:rsidRDefault="001959AC" w:rsidP="001959AC">
            <w:pPr>
              <w:jc w:val="both"/>
              <w:rPr>
                <w:b w:val="0"/>
              </w:rPr>
            </w:pPr>
            <w:r w:rsidRPr="001959AC">
              <w:rPr>
                <w:b w:val="0"/>
              </w:rPr>
              <w:t>Acquisizione immagini del segmento anteriore:</w:t>
            </w:r>
          </w:p>
          <w:p w:rsidR="001959AC" w:rsidRPr="0061500F" w:rsidRDefault="001959AC" w:rsidP="001959AC">
            <w:pPr>
              <w:numPr>
                <w:ilvl w:val="1"/>
                <w:numId w:val="31"/>
              </w:numPr>
              <w:spacing w:after="200" w:line="276" w:lineRule="auto"/>
              <w:ind w:left="1134"/>
              <w:contextualSpacing/>
              <w:jc w:val="both"/>
              <w:rPr>
                <w:rFonts w:ascii="Calibri" w:hAnsi="Calibri" w:cs="Calibri"/>
                <w:b w:val="0"/>
                <w:sz w:val="22"/>
                <w:szCs w:val="22"/>
              </w:rPr>
            </w:pPr>
            <w:r w:rsidRPr="0061500F">
              <w:rPr>
                <w:rFonts w:ascii="Calibri" w:hAnsi="Calibri" w:cs="Calibri"/>
                <w:b w:val="0"/>
                <w:sz w:val="22"/>
                <w:szCs w:val="22"/>
              </w:rPr>
              <w:t>Riprese in b/n;</w:t>
            </w:r>
          </w:p>
          <w:p w:rsidR="001959AC" w:rsidRPr="0061500F" w:rsidRDefault="001959AC" w:rsidP="001959AC">
            <w:pPr>
              <w:numPr>
                <w:ilvl w:val="1"/>
                <w:numId w:val="31"/>
              </w:numPr>
              <w:spacing w:after="200" w:line="276" w:lineRule="auto"/>
              <w:ind w:left="1134"/>
              <w:contextualSpacing/>
              <w:jc w:val="both"/>
              <w:rPr>
                <w:rFonts w:ascii="Calibri" w:hAnsi="Calibri" w:cs="Calibri"/>
                <w:b w:val="0"/>
                <w:sz w:val="22"/>
                <w:szCs w:val="22"/>
              </w:rPr>
            </w:pPr>
            <w:r w:rsidRPr="0061500F">
              <w:rPr>
                <w:rFonts w:ascii="Calibri" w:hAnsi="Calibri" w:cs="Calibri"/>
                <w:b w:val="0"/>
                <w:sz w:val="22"/>
                <w:szCs w:val="22"/>
              </w:rPr>
              <w:t>Fotografie in b/n e a colori;</w:t>
            </w:r>
          </w:p>
          <w:p w:rsidR="00E826D0" w:rsidRPr="001959AC" w:rsidRDefault="001959AC" w:rsidP="001959AC">
            <w:pPr>
              <w:numPr>
                <w:ilvl w:val="1"/>
                <w:numId w:val="31"/>
              </w:numPr>
              <w:spacing w:after="200" w:line="276" w:lineRule="auto"/>
              <w:ind w:left="1134"/>
              <w:contextualSpacing/>
              <w:jc w:val="both"/>
              <w:rPr>
                <w:rFonts w:ascii="Calibri" w:hAnsi="Calibri" w:cs="Calibri"/>
                <w:b w:val="0"/>
                <w:sz w:val="22"/>
                <w:szCs w:val="22"/>
              </w:rPr>
            </w:pPr>
            <w:r w:rsidRPr="0061500F">
              <w:rPr>
                <w:rFonts w:ascii="Calibri" w:hAnsi="Calibri" w:cs="Calibri"/>
                <w:b w:val="0"/>
                <w:sz w:val="22"/>
                <w:szCs w:val="22"/>
              </w:rPr>
              <w:t>Angiografia in fluorescenza e rosso-priva;</w:t>
            </w:r>
          </w:p>
        </w:tc>
        <w:tc>
          <w:tcPr>
            <w:tcW w:w="2157" w:type="dxa"/>
          </w:tcPr>
          <w:p w:rsidR="00E826D0" w:rsidRDefault="00E826D0" w:rsidP="00864178">
            <w:pPr>
              <w:jc w:val="both"/>
              <w:rPr>
                <w:b w:val="0"/>
              </w:rPr>
            </w:pPr>
          </w:p>
        </w:tc>
      </w:tr>
      <w:tr w:rsidR="00E826D0" w:rsidTr="00864178">
        <w:tc>
          <w:tcPr>
            <w:tcW w:w="7697" w:type="dxa"/>
          </w:tcPr>
          <w:p w:rsidR="00E826D0" w:rsidRDefault="001959AC" w:rsidP="00864178">
            <w:pPr>
              <w:jc w:val="both"/>
              <w:rPr>
                <w:b w:val="0"/>
              </w:rPr>
            </w:pPr>
            <w:r w:rsidRPr="001959AC">
              <w:rPr>
                <w:b w:val="0"/>
              </w:rPr>
              <w:t>Fonte luminosa alogena</w:t>
            </w:r>
          </w:p>
        </w:tc>
        <w:tc>
          <w:tcPr>
            <w:tcW w:w="2157" w:type="dxa"/>
          </w:tcPr>
          <w:p w:rsidR="00E826D0" w:rsidRDefault="00E826D0" w:rsidP="00864178">
            <w:pPr>
              <w:jc w:val="both"/>
              <w:rPr>
                <w:b w:val="0"/>
              </w:rPr>
            </w:pPr>
          </w:p>
        </w:tc>
      </w:tr>
      <w:tr w:rsidR="00E826D0" w:rsidTr="00864178">
        <w:tc>
          <w:tcPr>
            <w:tcW w:w="7697" w:type="dxa"/>
          </w:tcPr>
          <w:p w:rsidR="00E826D0" w:rsidRPr="006B27D8" w:rsidRDefault="001959AC" w:rsidP="00864178">
            <w:pPr>
              <w:jc w:val="both"/>
              <w:rPr>
                <w:b w:val="0"/>
              </w:rPr>
            </w:pPr>
            <w:r w:rsidRPr="001959AC">
              <w:rPr>
                <w:b w:val="0"/>
              </w:rPr>
              <w:t>Sistema flash regolato automaticamente</w:t>
            </w:r>
          </w:p>
        </w:tc>
        <w:tc>
          <w:tcPr>
            <w:tcW w:w="2157" w:type="dxa"/>
          </w:tcPr>
          <w:p w:rsidR="00E826D0" w:rsidRDefault="00E826D0" w:rsidP="00864178">
            <w:pPr>
              <w:jc w:val="both"/>
              <w:rPr>
                <w:b w:val="0"/>
              </w:rPr>
            </w:pPr>
          </w:p>
        </w:tc>
      </w:tr>
      <w:tr w:rsidR="00E826D0" w:rsidTr="00864178">
        <w:tc>
          <w:tcPr>
            <w:tcW w:w="7697" w:type="dxa"/>
          </w:tcPr>
          <w:p w:rsidR="00E826D0" w:rsidRDefault="001959AC" w:rsidP="00864178">
            <w:pPr>
              <w:jc w:val="both"/>
              <w:rPr>
                <w:b w:val="0"/>
              </w:rPr>
            </w:pPr>
            <w:r w:rsidRPr="001959AC">
              <w:rPr>
                <w:b w:val="0"/>
              </w:rPr>
              <w:t>Sistema automatico di messa a fuoco</w:t>
            </w:r>
          </w:p>
        </w:tc>
        <w:tc>
          <w:tcPr>
            <w:tcW w:w="2157" w:type="dxa"/>
          </w:tcPr>
          <w:p w:rsidR="00E826D0" w:rsidRDefault="00E826D0" w:rsidP="00864178">
            <w:pPr>
              <w:jc w:val="both"/>
              <w:rPr>
                <w:b w:val="0"/>
              </w:rPr>
            </w:pPr>
          </w:p>
        </w:tc>
      </w:tr>
      <w:tr w:rsidR="00E826D0" w:rsidTr="00864178">
        <w:tc>
          <w:tcPr>
            <w:tcW w:w="7697" w:type="dxa"/>
          </w:tcPr>
          <w:p w:rsidR="00E826D0" w:rsidRDefault="001959AC" w:rsidP="00864178">
            <w:pPr>
              <w:jc w:val="both"/>
              <w:rPr>
                <w:b w:val="0"/>
              </w:rPr>
            </w:pPr>
            <w:r w:rsidRPr="001959AC">
              <w:rPr>
                <w:b w:val="0"/>
              </w:rPr>
              <w:t xml:space="preserve">IR </w:t>
            </w:r>
            <w:proofErr w:type="spellStart"/>
            <w:r w:rsidRPr="001959AC">
              <w:rPr>
                <w:b w:val="0"/>
              </w:rPr>
              <w:t>tracking</w:t>
            </w:r>
            <w:proofErr w:type="spellEnd"/>
            <w:r w:rsidRPr="001959AC">
              <w:rPr>
                <w:b w:val="0"/>
              </w:rPr>
              <w:t xml:space="preserve"> per compensazione di movimenti oculari</w:t>
            </w:r>
          </w:p>
        </w:tc>
        <w:tc>
          <w:tcPr>
            <w:tcW w:w="2157" w:type="dxa"/>
          </w:tcPr>
          <w:p w:rsidR="00E826D0" w:rsidRDefault="00E826D0" w:rsidP="00864178">
            <w:pPr>
              <w:jc w:val="both"/>
              <w:rPr>
                <w:b w:val="0"/>
              </w:rPr>
            </w:pPr>
          </w:p>
        </w:tc>
      </w:tr>
      <w:tr w:rsidR="00E826D0" w:rsidTr="00864178">
        <w:tc>
          <w:tcPr>
            <w:tcW w:w="7697" w:type="dxa"/>
          </w:tcPr>
          <w:p w:rsidR="00E826D0" w:rsidRDefault="001959AC" w:rsidP="00864178">
            <w:pPr>
              <w:jc w:val="both"/>
              <w:rPr>
                <w:b w:val="0"/>
              </w:rPr>
            </w:pPr>
            <w:r w:rsidRPr="001959AC">
              <w:rPr>
                <w:b w:val="0"/>
              </w:rPr>
              <w:t>Sistema di allineamento con il paziente mediante joystick. Si richiedono movimentazioni nelle direzioni frontale e laterale</w:t>
            </w:r>
          </w:p>
        </w:tc>
        <w:tc>
          <w:tcPr>
            <w:tcW w:w="2157" w:type="dxa"/>
          </w:tcPr>
          <w:p w:rsidR="00E826D0" w:rsidRDefault="00E826D0" w:rsidP="00864178">
            <w:pPr>
              <w:jc w:val="both"/>
              <w:rPr>
                <w:b w:val="0"/>
              </w:rPr>
            </w:pPr>
          </w:p>
        </w:tc>
      </w:tr>
      <w:tr w:rsidR="00E826D0" w:rsidTr="00864178">
        <w:tc>
          <w:tcPr>
            <w:tcW w:w="7697" w:type="dxa"/>
          </w:tcPr>
          <w:p w:rsidR="00E826D0" w:rsidRPr="0030097E" w:rsidRDefault="001959AC" w:rsidP="001959AC">
            <w:pPr>
              <w:jc w:val="both"/>
              <w:rPr>
                <w:b w:val="0"/>
              </w:rPr>
            </w:pPr>
            <w:r w:rsidRPr="001959AC">
              <w:rPr>
                <w:b w:val="0"/>
              </w:rPr>
              <w:t>Angoli di ripresa di circa 50° e 43° (con funzione 2x)</w:t>
            </w:r>
          </w:p>
        </w:tc>
        <w:tc>
          <w:tcPr>
            <w:tcW w:w="2157" w:type="dxa"/>
          </w:tcPr>
          <w:p w:rsidR="00E826D0" w:rsidRDefault="00E826D0" w:rsidP="00864178">
            <w:pPr>
              <w:jc w:val="both"/>
              <w:rPr>
                <w:b w:val="0"/>
              </w:rPr>
            </w:pPr>
          </w:p>
        </w:tc>
      </w:tr>
      <w:tr w:rsidR="00E826D0" w:rsidTr="00864178">
        <w:tc>
          <w:tcPr>
            <w:tcW w:w="7697" w:type="dxa"/>
          </w:tcPr>
          <w:p w:rsidR="001959AC" w:rsidRPr="001959AC" w:rsidRDefault="001959AC" w:rsidP="001959AC">
            <w:pPr>
              <w:jc w:val="both"/>
              <w:rPr>
                <w:b w:val="0"/>
              </w:rPr>
            </w:pPr>
            <w:r w:rsidRPr="001959AC">
              <w:rPr>
                <w:b w:val="0"/>
              </w:rPr>
              <w:t>Possibilità di ripresa anche per pupille di dimensioni ridotte. Valori minimi di diametro pupillare:</w:t>
            </w:r>
          </w:p>
          <w:p w:rsidR="001959AC" w:rsidRPr="001959AC" w:rsidRDefault="001959AC" w:rsidP="001959AC">
            <w:pPr>
              <w:numPr>
                <w:ilvl w:val="1"/>
                <w:numId w:val="31"/>
              </w:numPr>
              <w:jc w:val="both"/>
              <w:rPr>
                <w:b w:val="0"/>
              </w:rPr>
            </w:pPr>
            <w:r w:rsidRPr="001959AC">
              <w:rPr>
                <w:b w:val="0"/>
              </w:rPr>
              <w:t>Fondo midriatico: inferiore a 5,5 mm;</w:t>
            </w:r>
          </w:p>
          <w:p w:rsidR="001959AC" w:rsidRPr="001959AC" w:rsidRDefault="001959AC" w:rsidP="001959AC">
            <w:pPr>
              <w:numPr>
                <w:ilvl w:val="1"/>
                <w:numId w:val="31"/>
              </w:numPr>
              <w:jc w:val="both"/>
              <w:rPr>
                <w:b w:val="0"/>
              </w:rPr>
            </w:pPr>
            <w:r w:rsidRPr="001959AC">
              <w:rPr>
                <w:b w:val="0"/>
              </w:rPr>
              <w:t xml:space="preserve">Fondo non midriatico: 4,5 mm; </w:t>
            </w:r>
          </w:p>
          <w:p w:rsidR="00E826D0" w:rsidRPr="004C134F" w:rsidRDefault="00E826D0" w:rsidP="00864178">
            <w:pPr>
              <w:jc w:val="both"/>
              <w:rPr>
                <w:b w:val="0"/>
              </w:rPr>
            </w:pPr>
          </w:p>
        </w:tc>
        <w:tc>
          <w:tcPr>
            <w:tcW w:w="2157" w:type="dxa"/>
          </w:tcPr>
          <w:p w:rsidR="00E826D0" w:rsidRDefault="00E826D0" w:rsidP="00864178">
            <w:pPr>
              <w:jc w:val="both"/>
              <w:rPr>
                <w:b w:val="0"/>
              </w:rPr>
            </w:pPr>
          </w:p>
        </w:tc>
      </w:tr>
      <w:tr w:rsidR="00E826D0" w:rsidTr="00864178">
        <w:tc>
          <w:tcPr>
            <w:tcW w:w="7697" w:type="dxa"/>
          </w:tcPr>
          <w:p w:rsidR="00E826D0" w:rsidRPr="004C134F" w:rsidRDefault="001959AC" w:rsidP="00864178">
            <w:pPr>
              <w:jc w:val="both"/>
              <w:rPr>
                <w:b w:val="0"/>
              </w:rPr>
            </w:pPr>
            <w:r w:rsidRPr="001959AC">
              <w:rPr>
                <w:b w:val="0"/>
              </w:rPr>
              <w:t>Dotazione di lenti almeno da -25 D a +25 D per la compensazione delle diottrie del paziente</w:t>
            </w:r>
          </w:p>
        </w:tc>
        <w:tc>
          <w:tcPr>
            <w:tcW w:w="2157" w:type="dxa"/>
          </w:tcPr>
          <w:p w:rsidR="00E826D0" w:rsidRDefault="00E826D0" w:rsidP="00864178">
            <w:pPr>
              <w:jc w:val="both"/>
              <w:rPr>
                <w:b w:val="0"/>
              </w:rPr>
            </w:pPr>
          </w:p>
        </w:tc>
      </w:tr>
      <w:tr w:rsidR="001959AC" w:rsidTr="006E6CAA">
        <w:tc>
          <w:tcPr>
            <w:tcW w:w="9854" w:type="dxa"/>
            <w:gridSpan w:val="2"/>
          </w:tcPr>
          <w:p w:rsidR="001959AC" w:rsidRPr="001959AC" w:rsidRDefault="001959AC" w:rsidP="001959AC">
            <w:pPr>
              <w:jc w:val="center"/>
            </w:pPr>
            <w:r w:rsidRPr="001959AC">
              <w:t>Sistema per l’angiografia a scansione laser confocale</w:t>
            </w:r>
          </w:p>
        </w:tc>
      </w:tr>
      <w:tr w:rsidR="00E826D0" w:rsidTr="00864178">
        <w:tc>
          <w:tcPr>
            <w:tcW w:w="7697" w:type="dxa"/>
          </w:tcPr>
          <w:p w:rsidR="001959AC" w:rsidRPr="001959AC" w:rsidRDefault="001959AC" w:rsidP="001959AC">
            <w:pPr>
              <w:jc w:val="both"/>
              <w:rPr>
                <w:b w:val="0"/>
              </w:rPr>
            </w:pPr>
            <w:r w:rsidRPr="001959AC">
              <w:rPr>
                <w:b w:val="0"/>
              </w:rPr>
              <w:t xml:space="preserve">Modalità di </w:t>
            </w:r>
            <w:proofErr w:type="spellStart"/>
            <w:r w:rsidRPr="001959AC">
              <w:rPr>
                <w:b w:val="0"/>
              </w:rPr>
              <w:t>imaging</w:t>
            </w:r>
            <w:proofErr w:type="spellEnd"/>
            <w:r w:rsidRPr="001959AC">
              <w:rPr>
                <w:b w:val="0"/>
              </w:rPr>
              <w:t xml:space="preserve">: </w:t>
            </w:r>
          </w:p>
          <w:p w:rsidR="001959AC" w:rsidRPr="001959AC" w:rsidRDefault="001959AC" w:rsidP="001959AC">
            <w:pPr>
              <w:numPr>
                <w:ilvl w:val="1"/>
                <w:numId w:val="31"/>
              </w:numPr>
              <w:jc w:val="both"/>
              <w:rPr>
                <w:b w:val="0"/>
              </w:rPr>
            </w:pPr>
            <w:r w:rsidRPr="001959AC">
              <w:rPr>
                <w:b w:val="0"/>
              </w:rPr>
              <w:t xml:space="preserve">Angiografia con fluoresceina (FA); </w:t>
            </w:r>
          </w:p>
          <w:p w:rsidR="001959AC" w:rsidRPr="001959AC" w:rsidRDefault="001959AC" w:rsidP="001959AC">
            <w:pPr>
              <w:numPr>
                <w:ilvl w:val="1"/>
                <w:numId w:val="31"/>
              </w:numPr>
              <w:jc w:val="both"/>
              <w:rPr>
                <w:b w:val="0"/>
              </w:rPr>
            </w:pPr>
            <w:proofErr w:type="spellStart"/>
            <w:r w:rsidRPr="001959AC">
              <w:rPr>
                <w:b w:val="0"/>
              </w:rPr>
              <w:t>Riflettanza</w:t>
            </w:r>
            <w:proofErr w:type="spellEnd"/>
            <w:r w:rsidRPr="001959AC">
              <w:rPr>
                <w:b w:val="0"/>
              </w:rPr>
              <w:t xml:space="preserve"> in infrarosso (IR); </w:t>
            </w:r>
          </w:p>
          <w:p w:rsidR="001959AC" w:rsidRPr="001959AC" w:rsidRDefault="001959AC" w:rsidP="001959AC">
            <w:pPr>
              <w:numPr>
                <w:ilvl w:val="1"/>
                <w:numId w:val="31"/>
              </w:numPr>
              <w:jc w:val="both"/>
              <w:rPr>
                <w:b w:val="0"/>
              </w:rPr>
            </w:pPr>
            <w:proofErr w:type="spellStart"/>
            <w:r w:rsidRPr="001959AC">
              <w:rPr>
                <w:b w:val="0"/>
              </w:rPr>
              <w:t>Riflettanza</w:t>
            </w:r>
            <w:proofErr w:type="spellEnd"/>
            <w:r w:rsidRPr="001959AC">
              <w:rPr>
                <w:b w:val="0"/>
              </w:rPr>
              <w:t xml:space="preserve"> in blu o “senza rosso” (RF); </w:t>
            </w:r>
          </w:p>
          <w:p w:rsidR="001959AC" w:rsidRPr="001959AC" w:rsidRDefault="001959AC" w:rsidP="001959AC">
            <w:pPr>
              <w:numPr>
                <w:ilvl w:val="1"/>
                <w:numId w:val="31"/>
              </w:numPr>
              <w:jc w:val="both"/>
              <w:rPr>
                <w:b w:val="0"/>
              </w:rPr>
            </w:pPr>
            <w:proofErr w:type="spellStart"/>
            <w:r w:rsidRPr="001959AC">
              <w:rPr>
                <w:b w:val="0"/>
              </w:rPr>
              <w:t>Autofluorescenza</w:t>
            </w:r>
            <w:proofErr w:type="spellEnd"/>
            <w:r w:rsidRPr="001959AC">
              <w:rPr>
                <w:b w:val="0"/>
              </w:rPr>
              <w:t xml:space="preserve"> del fondo (AF); </w:t>
            </w:r>
          </w:p>
          <w:p w:rsidR="001959AC" w:rsidRPr="001959AC" w:rsidRDefault="001959AC" w:rsidP="001959AC">
            <w:pPr>
              <w:numPr>
                <w:ilvl w:val="1"/>
                <w:numId w:val="31"/>
              </w:numPr>
              <w:jc w:val="both"/>
              <w:rPr>
                <w:b w:val="0"/>
              </w:rPr>
            </w:pPr>
            <w:r w:rsidRPr="001959AC">
              <w:rPr>
                <w:b w:val="0"/>
              </w:rPr>
              <w:t xml:space="preserve">FA e IR simultaneamente; </w:t>
            </w:r>
          </w:p>
          <w:p w:rsidR="001959AC" w:rsidRPr="001959AC" w:rsidRDefault="001959AC" w:rsidP="001959AC">
            <w:pPr>
              <w:numPr>
                <w:ilvl w:val="1"/>
                <w:numId w:val="31"/>
              </w:numPr>
              <w:jc w:val="both"/>
              <w:rPr>
                <w:b w:val="0"/>
              </w:rPr>
            </w:pPr>
            <w:r w:rsidRPr="001959AC">
              <w:rPr>
                <w:b w:val="0"/>
              </w:rPr>
              <w:t>AF e IR simultaneamente;</w:t>
            </w:r>
          </w:p>
          <w:p w:rsidR="00E826D0" w:rsidRPr="004C134F" w:rsidRDefault="001959AC" w:rsidP="00864178">
            <w:pPr>
              <w:jc w:val="both"/>
              <w:rPr>
                <w:b w:val="0"/>
              </w:rPr>
            </w:pPr>
            <w:r w:rsidRPr="001959AC">
              <w:rPr>
                <w:b w:val="0"/>
              </w:rPr>
              <w:t xml:space="preserve">In tutte queste modalità è possibile acquisire e memorizzare singole immagini o sequenze di immagini. Il sistema confocale deve consentire di acquisire immagini della retina senza dilatare o dilatando minimamente le pupille. </w:t>
            </w:r>
          </w:p>
        </w:tc>
        <w:tc>
          <w:tcPr>
            <w:tcW w:w="2157" w:type="dxa"/>
          </w:tcPr>
          <w:p w:rsidR="00E826D0" w:rsidRDefault="00E826D0" w:rsidP="00864178">
            <w:pPr>
              <w:jc w:val="both"/>
              <w:rPr>
                <w:b w:val="0"/>
              </w:rPr>
            </w:pPr>
          </w:p>
        </w:tc>
      </w:tr>
      <w:tr w:rsidR="00E826D0" w:rsidTr="00864178">
        <w:tc>
          <w:tcPr>
            <w:tcW w:w="7697" w:type="dxa"/>
            <w:tcBorders>
              <w:bottom w:val="single" w:sz="4" w:space="0" w:color="auto"/>
            </w:tcBorders>
          </w:tcPr>
          <w:p w:rsidR="001959AC" w:rsidRPr="001959AC" w:rsidRDefault="001959AC" w:rsidP="001959AC">
            <w:pPr>
              <w:jc w:val="both"/>
              <w:rPr>
                <w:b w:val="0"/>
              </w:rPr>
            </w:pPr>
            <w:r w:rsidRPr="001959AC">
              <w:rPr>
                <w:b w:val="0"/>
              </w:rPr>
              <w:t>Lunghezze d’onda delle fonti laser:</w:t>
            </w:r>
          </w:p>
          <w:p w:rsidR="001959AC" w:rsidRPr="001959AC" w:rsidRDefault="001959AC" w:rsidP="001959AC">
            <w:pPr>
              <w:numPr>
                <w:ilvl w:val="1"/>
                <w:numId w:val="31"/>
              </w:numPr>
              <w:jc w:val="both"/>
              <w:rPr>
                <w:b w:val="0"/>
              </w:rPr>
            </w:pPr>
            <w:r w:rsidRPr="001959AC">
              <w:rPr>
                <w:b w:val="0"/>
              </w:rPr>
              <w:t xml:space="preserve">In stato solido blu (lunghezza d’onda 488 nm) </w:t>
            </w:r>
          </w:p>
          <w:p w:rsidR="001959AC" w:rsidRPr="001959AC" w:rsidRDefault="001959AC" w:rsidP="001959AC">
            <w:pPr>
              <w:numPr>
                <w:ilvl w:val="1"/>
                <w:numId w:val="31"/>
              </w:numPr>
              <w:jc w:val="both"/>
              <w:rPr>
                <w:b w:val="0"/>
              </w:rPr>
            </w:pPr>
            <w:r w:rsidRPr="001959AC">
              <w:rPr>
                <w:b w:val="0"/>
              </w:rPr>
              <w:t xml:space="preserve">Laser a diodi con una lunghezza d’onda di 790 nm e un filtro barriera di 830nm </w:t>
            </w:r>
          </w:p>
          <w:p w:rsidR="00E826D0" w:rsidRPr="001959AC" w:rsidRDefault="001959AC" w:rsidP="00864178">
            <w:pPr>
              <w:numPr>
                <w:ilvl w:val="1"/>
                <w:numId w:val="31"/>
              </w:numPr>
              <w:jc w:val="both"/>
              <w:rPr>
                <w:b w:val="0"/>
              </w:rPr>
            </w:pPr>
            <w:r w:rsidRPr="001959AC">
              <w:rPr>
                <w:b w:val="0"/>
              </w:rPr>
              <w:t xml:space="preserve">Laser a diodi con lunghezza d’onda di 820 nm </w:t>
            </w:r>
          </w:p>
        </w:tc>
        <w:tc>
          <w:tcPr>
            <w:tcW w:w="2157" w:type="dxa"/>
          </w:tcPr>
          <w:p w:rsidR="00E826D0" w:rsidRDefault="00E826D0" w:rsidP="00864178">
            <w:pPr>
              <w:jc w:val="both"/>
              <w:rPr>
                <w:b w:val="0"/>
              </w:rPr>
            </w:pPr>
          </w:p>
        </w:tc>
      </w:tr>
      <w:tr w:rsidR="001959AC" w:rsidTr="00A2679B">
        <w:tc>
          <w:tcPr>
            <w:tcW w:w="9854" w:type="dxa"/>
            <w:gridSpan w:val="2"/>
            <w:tcBorders>
              <w:left w:val="single" w:sz="4" w:space="0" w:color="auto"/>
            </w:tcBorders>
          </w:tcPr>
          <w:p w:rsidR="001959AC" w:rsidRPr="004A3F77" w:rsidRDefault="004A3F77" w:rsidP="004A3F77">
            <w:pPr>
              <w:jc w:val="center"/>
            </w:pPr>
            <w:r w:rsidRPr="004A3F77">
              <w:t>Ulteriori specifiche tecniche</w:t>
            </w:r>
          </w:p>
        </w:tc>
      </w:tr>
      <w:tr w:rsidR="00E826D0" w:rsidTr="00864178">
        <w:tc>
          <w:tcPr>
            <w:tcW w:w="7697" w:type="dxa"/>
            <w:tcBorders>
              <w:left w:val="single" w:sz="4" w:space="0" w:color="auto"/>
            </w:tcBorders>
          </w:tcPr>
          <w:p w:rsidR="00E826D0" w:rsidRPr="004C134F" w:rsidRDefault="004A3F77" w:rsidP="004A3F77">
            <w:pPr>
              <w:jc w:val="both"/>
              <w:rPr>
                <w:b w:val="0"/>
              </w:rPr>
            </w:pPr>
            <w:r w:rsidRPr="004A3F77">
              <w:rPr>
                <w:b w:val="0"/>
              </w:rPr>
              <w:lastRenderedPageBreak/>
              <w:t xml:space="preserve">Angolo scansione: circa da 50° a 43°; </w:t>
            </w:r>
          </w:p>
        </w:tc>
        <w:tc>
          <w:tcPr>
            <w:tcW w:w="2157" w:type="dxa"/>
          </w:tcPr>
          <w:p w:rsidR="00E826D0" w:rsidRDefault="00E826D0" w:rsidP="00864178">
            <w:pPr>
              <w:jc w:val="both"/>
              <w:rPr>
                <w:b w:val="0"/>
              </w:rPr>
            </w:pPr>
          </w:p>
        </w:tc>
      </w:tr>
      <w:tr w:rsidR="00E826D0" w:rsidTr="00864178">
        <w:tc>
          <w:tcPr>
            <w:tcW w:w="7697" w:type="dxa"/>
          </w:tcPr>
          <w:p w:rsidR="00E826D0" w:rsidRPr="004C134F" w:rsidRDefault="004A3F77" w:rsidP="00864178">
            <w:pPr>
              <w:jc w:val="both"/>
              <w:rPr>
                <w:b w:val="0"/>
              </w:rPr>
            </w:pPr>
            <w:r w:rsidRPr="004A3F77">
              <w:rPr>
                <w:b w:val="0"/>
              </w:rPr>
              <w:t xml:space="preserve">Risoluzione assiale circa pari a 5 </w:t>
            </w:r>
            <w:r w:rsidRPr="004A3F77">
              <w:rPr>
                <w:b w:val="0"/>
              </w:rPr>
              <w:t>m</w:t>
            </w:r>
          </w:p>
        </w:tc>
        <w:tc>
          <w:tcPr>
            <w:tcW w:w="2157" w:type="dxa"/>
          </w:tcPr>
          <w:p w:rsidR="00E826D0" w:rsidRDefault="00E826D0" w:rsidP="00864178">
            <w:pPr>
              <w:jc w:val="both"/>
              <w:rPr>
                <w:b w:val="0"/>
              </w:rPr>
            </w:pPr>
          </w:p>
        </w:tc>
      </w:tr>
      <w:tr w:rsidR="00E826D0" w:rsidTr="00864178">
        <w:tc>
          <w:tcPr>
            <w:tcW w:w="7697" w:type="dxa"/>
          </w:tcPr>
          <w:p w:rsidR="00E826D0" w:rsidRPr="004C134F" w:rsidRDefault="004A3F77" w:rsidP="00864178">
            <w:pPr>
              <w:jc w:val="both"/>
              <w:rPr>
                <w:b w:val="0"/>
              </w:rPr>
            </w:pPr>
            <w:r w:rsidRPr="004A3F77">
              <w:rPr>
                <w:b w:val="0"/>
              </w:rPr>
              <w:t xml:space="preserve">Risoluzione laterale non superiore a 20 </w:t>
            </w:r>
            <w:r w:rsidRPr="004A3F77">
              <w:rPr>
                <w:b w:val="0"/>
              </w:rPr>
              <w:t>m</w:t>
            </w:r>
          </w:p>
        </w:tc>
        <w:tc>
          <w:tcPr>
            <w:tcW w:w="2157" w:type="dxa"/>
          </w:tcPr>
          <w:p w:rsidR="00E826D0" w:rsidRDefault="00E826D0" w:rsidP="00864178">
            <w:pPr>
              <w:jc w:val="both"/>
              <w:rPr>
                <w:b w:val="0"/>
              </w:rPr>
            </w:pPr>
          </w:p>
        </w:tc>
      </w:tr>
      <w:tr w:rsidR="00E826D0" w:rsidTr="00864178">
        <w:tc>
          <w:tcPr>
            <w:tcW w:w="7697" w:type="dxa"/>
          </w:tcPr>
          <w:p w:rsidR="00E826D0" w:rsidRPr="004C134F" w:rsidRDefault="004A3F77" w:rsidP="00864178">
            <w:pPr>
              <w:jc w:val="both"/>
              <w:rPr>
                <w:b w:val="0"/>
              </w:rPr>
            </w:pPr>
            <w:r w:rsidRPr="004A3F77">
              <w:rPr>
                <w:b w:val="0"/>
              </w:rPr>
              <w:t>Interfaccia USB 2.0</w:t>
            </w:r>
          </w:p>
        </w:tc>
        <w:tc>
          <w:tcPr>
            <w:tcW w:w="2157" w:type="dxa"/>
          </w:tcPr>
          <w:p w:rsidR="00E826D0" w:rsidRDefault="00E826D0" w:rsidP="00864178">
            <w:pPr>
              <w:jc w:val="both"/>
              <w:rPr>
                <w:b w:val="0"/>
              </w:rPr>
            </w:pPr>
          </w:p>
        </w:tc>
      </w:tr>
      <w:tr w:rsidR="00E826D0" w:rsidTr="00864178">
        <w:tc>
          <w:tcPr>
            <w:tcW w:w="7697" w:type="dxa"/>
          </w:tcPr>
          <w:p w:rsidR="00E826D0" w:rsidRPr="004C134F" w:rsidRDefault="004A3F77" w:rsidP="00864178">
            <w:pPr>
              <w:jc w:val="both"/>
              <w:rPr>
                <w:b w:val="0"/>
              </w:rPr>
            </w:pPr>
            <w:r w:rsidRPr="004A3F77">
              <w:rPr>
                <w:b w:val="0"/>
              </w:rPr>
              <w:t>Possibilità di interfacciamento rete DICOM/HL 7</w:t>
            </w:r>
          </w:p>
        </w:tc>
        <w:tc>
          <w:tcPr>
            <w:tcW w:w="2157" w:type="dxa"/>
          </w:tcPr>
          <w:p w:rsidR="00E826D0" w:rsidRDefault="00E826D0" w:rsidP="00864178">
            <w:pPr>
              <w:jc w:val="both"/>
              <w:rPr>
                <w:b w:val="0"/>
              </w:rPr>
            </w:pPr>
          </w:p>
        </w:tc>
      </w:tr>
      <w:tr w:rsidR="00E826D0" w:rsidTr="00864178">
        <w:tc>
          <w:tcPr>
            <w:tcW w:w="9854" w:type="dxa"/>
            <w:gridSpan w:val="2"/>
          </w:tcPr>
          <w:p w:rsidR="00E826D0" w:rsidRPr="005C4E7B" w:rsidRDefault="004A3F77" w:rsidP="00864178">
            <w:pPr>
              <w:jc w:val="center"/>
            </w:pPr>
            <w:r w:rsidRPr="004A3F77">
              <w:t>Strumentario e accessori inclusi in dotazione</w:t>
            </w:r>
          </w:p>
        </w:tc>
      </w:tr>
      <w:tr w:rsidR="00E826D0" w:rsidTr="00864178">
        <w:tc>
          <w:tcPr>
            <w:tcW w:w="7697" w:type="dxa"/>
          </w:tcPr>
          <w:p w:rsidR="00E826D0" w:rsidRPr="004C134F" w:rsidRDefault="004A3F77" w:rsidP="004A3F77">
            <w:pPr>
              <w:jc w:val="both"/>
              <w:rPr>
                <w:b w:val="0"/>
              </w:rPr>
            </w:pPr>
            <w:r w:rsidRPr="004A3F77">
              <w:rPr>
                <w:b w:val="0"/>
              </w:rPr>
              <w:t>PC integrato con monitor di dimensioni non inferiori a 19”, hard disk interno con memoria espandibile e software gestionale per l’analisi e l’archiviazione dei dati, immagini e riprese;</w:t>
            </w:r>
          </w:p>
        </w:tc>
        <w:tc>
          <w:tcPr>
            <w:tcW w:w="2157" w:type="dxa"/>
          </w:tcPr>
          <w:p w:rsidR="00E826D0" w:rsidRDefault="00E826D0" w:rsidP="00864178">
            <w:pPr>
              <w:jc w:val="both"/>
              <w:rPr>
                <w:b w:val="0"/>
              </w:rPr>
            </w:pPr>
          </w:p>
        </w:tc>
      </w:tr>
      <w:tr w:rsidR="00E826D0" w:rsidTr="00864178">
        <w:tc>
          <w:tcPr>
            <w:tcW w:w="7697" w:type="dxa"/>
          </w:tcPr>
          <w:p w:rsidR="00E826D0" w:rsidRPr="004C134F" w:rsidRDefault="004A3F77" w:rsidP="00864178">
            <w:pPr>
              <w:jc w:val="both"/>
              <w:rPr>
                <w:b w:val="0"/>
              </w:rPr>
            </w:pPr>
            <w:r w:rsidRPr="004A3F77">
              <w:rPr>
                <w:b w:val="0"/>
              </w:rPr>
              <w:t>Software per analisi di spessore e volumi delle fibre nervose e del nervo ottico</w:t>
            </w:r>
          </w:p>
        </w:tc>
        <w:tc>
          <w:tcPr>
            <w:tcW w:w="2157" w:type="dxa"/>
          </w:tcPr>
          <w:p w:rsidR="00E826D0" w:rsidRDefault="00E826D0" w:rsidP="00864178">
            <w:pPr>
              <w:jc w:val="both"/>
              <w:rPr>
                <w:b w:val="0"/>
              </w:rPr>
            </w:pPr>
          </w:p>
        </w:tc>
      </w:tr>
      <w:tr w:rsidR="00E826D0" w:rsidTr="00864178">
        <w:tc>
          <w:tcPr>
            <w:tcW w:w="7697" w:type="dxa"/>
          </w:tcPr>
          <w:p w:rsidR="00E826D0" w:rsidRPr="004C134F" w:rsidRDefault="004A3F77" w:rsidP="00864178">
            <w:pPr>
              <w:jc w:val="both"/>
              <w:rPr>
                <w:b w:val="0"/>
              </w:rPr>
            </w:pPr>
            <w:r w:rsidRPr="004A3F77">
              <w:rPr>
                <w:b w:val="0"/>
              </w:rPr>
              <w:t>Preferibilmente dotato di software per analisi 3D dei singoli strati retinici acquisiti</w:t>
            </w:r>
          </w:p>
        </w:tc>
        <w:tc>
          <w:tcPr>
            <w:tcW w:w="2157" w:type="dxa"/>
          </w:tcPr>
          <w:p w:rsidR="00E826D0" w:rsidRDefault="00E826D0" w:rsidP="00864178">
            <w:pPr>
              <w:jc w:val="both"/>
              <w:rPr>
                <w:b w:val="0"/>
              </w:rPr>
            </w:pPr>
          </w:p>
        </w:tc>
      </w:tr>
      <w:tr w:rsidR="00E826D0" w:rsidTr="00864178">
        <w:tc>
          <w:tcPr>
            <w:tcW w:w="7697" w:type="dxa"/>
          </w:tcPr>
          <w:p w:rsidR="00E826D0" w:rsidRPr="004C134F" w:rsidRDefault="004A3F77" w:rsidP="00864178">
            <w:pPr>
              <w:jc w:val="both"/>
              <w:rPr>
                <w:b w:val="0"/>
              </w:rPr>
            </w:pPr>
            <w:r w:rsidRPr="004A3F77">
              <w:rPr>
                <w:b w:val="0"/>
              </w:rPr>
              <w:t>Tavolo da lavoro</w:t>
            </w:r>
          </w:p>
        </w:tc>
        <w:tc>
          <w:tcPr>
            <w:tcW w:w="2157" w:type="dxa"/>
          </w:tcPr>
          <w:p w:rsidR="00E826D0" w:rsidRDefault="00E826D0" w:rsidP="00864178">
            <w:pPr>
              <w:jc w:val="both"/>
              <w:rPr>
                <w:b w:val="0"/>
              </w:rPr>
            </w:pPr>
          </w:p>
        </w:tc>
      </w:tr>
      <w:tr w:rsidR="00E826D0" w:rsidTr="00864178">
        <w:tc>
          <w:tcPr>
            <w:tcW w:w="7697" w:type="dxa"/>
          </w:tcPr>
          <w:p w:rsidR="00E826D0" w:rsidRPr="004C134F" w:rsidRDefault="004A3F77" w:rsidP="00864178">
            <w:pPr>
              <w:jc w:val="both"/>
              <w:rPr>
                <w:b w:val="0"/>
              </w:rPr>
            </w:pPr>
            <w:r w:rsidRPr="004A3F77">
              <w:rPr>
                <w:b w:val="0"/>
              </w:rPr>
              <w:t>Stampante professionale</w:t>
            </w:r>
          </w:p>
        </w:tc>
        <w:tc>
          <w:tcPr>
            <w:tcW w:w="2157" w:type="dxa"/>
          </w:tcPr>
          <w:p w:rsidR="00E826D0" w:rsidRDefault="00E826D0" w:rsidP="00864178">
            <w:pPr>
              <w:jc w:val="both"/>
              <w:rPr>
                <w:b w:val="0"/>
              </w:rPr>
            </w:pPr>
          </w:p>
        </w:tc>
      </w:tr>
    </w:tbl>
    <w:p w:rsidR="004A3F77" w:rsidRDefault="004A3F77" w:rsidP="004A3F77">
      <w:pPr>
        <w:keepNext/>
        <w:keepLines/>
        <w:spacing w:before="40"/>
        <w:outlineLvl w:val="1"/>
        <w:rPr>
          <w:rFonts w:ascii="Calibri" w:hAnsi="Calibri" w:cs="Calibri"/>
          <w:bCs/>
          <w:color w:val="2E74B5"/>
          <w:sz w:val="22"/>
          <w:szCs w:val="22"/>
        </w:rPr>
      </w:pPr>
    </w:p>
    <w:p w:rsidR="00FB16B1" w:rsidRPr="00F67534" w:rsidRDefault="00FB16B1" w:rsidP="00FB16B1">
      <w:pPr>
        <w:rPr>
          <w:b w:val="0"/>
          <w:u w:val="single"/>
        </w:rPr>
      </w:pPr>
      <w:r w:rsidRPr="00F67534">
        <w:rPr>
          <w:rFonts w:ascii="Calibri" w:hAnsi="Calibri" w:cs="Calibri"/>
          <w:sz w:val="22"/>
          <w:szCs w:val="22"/>
          <w:u w:val="single"/>
        </w:rPr>
        <w:t>L’operatore economico concorrente, inoltre, nell’offerta tecnica presentata, dovrà specificare:</w:t>
      </w:r>
    </w:p>
    <w:p w:rsidR="00FB16B1" w:rsidRPr="0061500F" w:rsidRDefault="00FB16B1" w:rsidP="00FB16B1">
      <w:pPr>
        <w:numPr>
          <w:ilvl w:val="0"/>
          <w:numId w:val="31"/>
        </w:numPr>
        <w:spacing w:after="200" w:line="276" w:lineRule="auto"/>
        <w:ind w:left="567" w:hanging="425"/>
        <w:contextualSpacing/>
        <w:jc w:val="both"/>
        <w:rPr>
          <w:rFonts w:ascii="Calibri" w:hAnsi="Calibri" w:cs="Calibri"/>
          <w:b w:val="0"/>
          <w:sz w:val="22"/>
          <w:szCs w:val="22"/>
        </w:rPr>
      </w:pPr>
      <w:r w:rsidRPr="0061500F">
        <w:rPr>
          <w:rFonts w:ascii="Calibri" w:hAnsi="Calibri" w:cs="Calibri"/>
          <w:b w:val="0"/>
          <w:sz w:val="22"/>
          <w:szCs w:val="22"/>
        </w:rPr>
        <w:t>Dimensioni e peso;</w:t>
      </w:r>
    </w:p>
    <w:p w:rsidR="00FB16B1" w:rsidRPr="0061500F" w:rsidRDefault="00FB16B1" w:rsidP="00FB16B1">
      <w:pPr>
        <w:numPr>
          <w:ilvl w:val="0"/>
          <w:numId w:val="31"/>
        </w:numPr>
        <w:spacing w:after="200" w:line="276" w:lineRule="auto"/>
        <w:ind w:left="567" w:hanging="425"/>
        <w:contextualSpacing/>
        <w:jc w:val="both"/>
        <w:rPr>
          <w:rFonts w:ascii="Calibri" w:hAnsi="Calibri" w:cs="Calibri"/>
          <w:b w:val="0"/>
          <w:sz w:val="22"/>
          <w:szCs w:val="22"/>
        </w:rPr>
      </w:pPr>
      <w:r w:rsidRPr="0061500F">
        <w:rPr>
          <w:rFonts w:ascii="Calibri" w:hAnsi="Calibri" w:cs="Calibri"/>
          <w:b w:val="0"/>
          <w:sz w:val="22"/>
          <w:szCs w:val="22"/>
        </w:rPr>
        <w:t>Sistemi di allarmi presenti;</w:t>
      </w:r>
    </w:p>
    <w:p w:rsidR="00FB16B1" w:rsidRPr="0061500F" w:rsidRDefault="00FB16B1" w:rsidP="00FB16B1">
      <w:pPr>
        <w:numPr>
          <w:ilvl w:val="0"/>
          <w:numId w:val="31"/>
        </w:numPr>
        <w:spacing w:after="200" w:line="276" w:lineRule="auto"/>
        <w:ind w:left="567" w:hanging="425"/>
        <w:contextualSpacing/>
        <w:jc w:val="both"/>
        <w:rPr>
          <w:rFonts w:ascii="Calibri" w:hAnsi="Calibri" w:cs="Calibri"/>
          <w:b w:val="0"/>
          <w:sz w:val="22"/>
          <w:szCs w:val="22"/>
        </w:rPr>
      </w:pPr>
      <w:r w:rsidRPr="0061500F">
        <w:rPr>
          <w:rFonts w:ascii="Calibri" w:hAnsi="Calibri" w:cs="Calibri"/>
          <w:b w:val="0"/>
          <w:sz w:val="22"/>
          <w:szCs w:val="22"/>
        </w:rPr>
        <w:t>Accessori forniti a corredo;</w:t>
      </w:r>
    </w:p>
    <w:p w:rsidR="00FB16B1" w:rsidRPr="0061500F" w:rsidRDefault="00FB16B1" w:rsidP="00FB16B1">
      <w:pPr>
        <w:numPr>
          <w:ilvl w:val="0"/>
          <w:numId w:val="31"/>
        </w:numPr>
        <w:spacing w:after="200" w:line="276" w:lineRule="auto"/>
        <w:ind w:left="567" w:hanging="425"/>
        <w:contextualSpacing/>
        <w:jc w:val="both"/>
        <w:rPr>
          <w:rFonts w:ascii="Calibri" w:hAnsi="Calibri" w:cs="Calibri"/>
          <w:b w:val="0"/>
          <w:sz w:val="22"/>
          <w:szCs w:val="22"/>
        </w:rPr>
      </w:pPr>
      <w:r w:rsidRPr="0061500F">
        <w:rPr>
          <w:rFonts w:ascii="Calibri" w:hAnsi="Calibri" w:cs="Calibri"/>
          <w:b w:val="0"/>
          <w:sz w:val="22"/>
          <w:szCs w:val="22"/>
        </w:rPr>
        <w:t>Accessori opzionali.</w:t>
      </w:r>
    </w:p>
    <w:p w:rsidR="00FB16B1" w:rsidRDefault="00FB16B1" w:rsidP="004A3F77">
      <w:pPr>
        <w:keepNext/>
        <w:keepLines/>
        <w:spacing w:before="40"/>
        <w:outlineLvl w:val="1"/>
        <w:rPr>
          <w:rFonts w:ascii="Calibri" w:hAnsi="Calibri" w:cs="Calibri"/>
          <w:bCs/>
          <w:color w:val="2E74B5"/>
          <w:sz w:val="22"/>
          <w:szCs w:val="22"/>
        </w:rPr>
      </w:pPr>
    </w:p>
    <w:p w:rsidR="004A3F77" w:rsidRPr="00347B08" w:rsidRDefault="00347B08" w:rsidP="00347B08">
      <w:pPr>
        <w:keepNext/>
        <w:keepLines/>
        <w:spacing w:before="40"/>
        <w:jc w:val="both"/>
        <w:outlineLvl w:val="1"/>
        <w:rPr>
          <w:rFonts w:ascii="Calibri" w:hAnsi="Calibri" w:cs="Calibri"/>
          <w:b w:val="0"/>
          <w:bCs/>
          <w:color w:val="2E74B5"/>
          <w:sz w:val="22"/>
          <w:szCs w:val="22"/>
        </w:rPr>
      </w:pPr>
      <w:r w:rsidRPr="00347B08">
        <w:rPr>
          <w:rFonts w:ascii="Calibri" w:hAnsi="Calibri" w:cs="Calibri"/>
          <w:b w:val="0"/>
          <w:sz w:val="22"/>
          <w:szCs w:val="22"/>
          <w:u w:val="single"/>
        </w:rPr>
        <w:t>Si precisa che, a norma dell’art. 68 del Codice e conformemente a quanto specificato nell’art. 1.4 del Capitolato Speciale, le specifiche tecniche della strumentazione di seguito indicata devono essere possedute puntualmente dalla strumentazione offerta o, in alternativa, è possibile presentare da parte dell’operatore economico concorrente un prodotto di caratteristiche funzionali equivalenti a quelle richieste, comprensivo di una relazione tecnica che, evidenziando le differenze, ne confermi l’equivalenza funzionale</w:t>
      </w:r>
      <w:r>
        <w:rPr>
          <w:rFonts w:ascii="Calibri" w:hAnsi="Calibri" w:cs="Calibri"/>
          <w:b w:val="0"/>
          <w:sz w:val="22"/>
          <w:szCs w:val="22"/>
          <w:u w:val="single"/>
        </w:rPr>
        <w:t>.</w:t>
      </w:r>
    </w:p>
    <w:p w:rsidR="0061500F" w:rsidRPr="0061500F" w:rsidRDefault="0061500F" w:rsidP="0061500F">
      <w:pPr>
        <w:spacing w:after="160" w:line="259" w:lineRule="auto"/>
        <w:rPr>
          <w:rFonts w:ascii="Calibri" w:hAnsi="Calibri"/>
          <w:b w:val="0"/>
          <w:sz w:val="32"/>
        </w:rPr>
      </w:pPr>
      <w:r w:rsidRPr="0061500F">
        <w:rPr>
          <w:rFonts w:ascii="Calibri" w:hAnsi="Calibri"/>
          <w:b w:val="0"/>
          <w:sz w:val="32"/>
        </w:rPr>
        <w:br w:type="page"/>
      </w:r>
    </w:p>
    <w:p w:rsidR="004A3F77" w:rsidRDefault="004A3F77" w:rsidP="0061500F">
      <w:pPr>
        <w:jc w:val="both"/>
        <w:rPr>
          <w:rFonts w:ascii="Calibri" w:hAnsi="Calibri" w:cs="Calibri"/>
          <w:sz w:val="28"/>
          <w:u w:val="single"/>
        </w:rPr>
      </w:pPr>
      <w:r w:rsidRPr="004A3F77">
        <w:rPr>
          <w:rFonts w:ascii="Calibri" w:hAnsi="Calibri" w:cs="Calibri"/>
          <w:sz w:val="28"/>
          <w:u w:val="single"/>
        </w:rPr>
        <w:lastRenderedPageBreak/>
        <w:t xml:space="preserve">CARATTERISTICHE TECNICHE OFFERTE LOTTO </w:t>
      </w:r>
      <w:r>
        <w:rPr>
          <w:rFonts w:ascii="Calibri" w:hAnsi="Calibri" w:cs="Calibri"/>
          <w:sz w:val="28"/>
          <w:u w:val="single"/>
        </w:rPr>
        <w:t>8</w:t>
      </w:r>
      <w:r w:rsidR="00347B08" w:rsidRPr="00347B08">
        <w:t xml:space="preserve"> </w:t>
      </w:r>
      <w:r w:rsidR="00347B08">
        <w:t>(</w:t>
      </w:r>
      <w:r w:rsidR="00347B08" w:rsidRPr="00347B08">
        <w:rPr>
          <w:rFonts w:ascii="Calibri" w:hAnsi="Calibri" w:cs="Calibri"/>
          <w:sz w:val="28"/>
          <w:u w:val="single"/>
        </w:rPr>
        <w:t>dovrà essere indicato il riferimento preciso alla pag. della scheda tecnica che riporti l’informazione richiesta come requisito minimo o  il riferimento all’allegato che attesti quanto richiesto in termini di caratteristiche minime della strumentazione).</w:t>
      </w:r>
    </w:p>
    <w:p w:rsidR="0061500F" w:rsidRPr="0061500F" w:rsidRDefault="0061500F" w:rsidP="0061500F">
      <w:pPr>
        <w:jc w:val="both"/>
        <w:rPr>
          <w:rFonts w:ascii="Calibri" w:hAnsi="Calibri" w:cs="Calibri"/>
          <w:color w:val="000000"/>
          <w:sz w:val="28"/>
          <w:szCs w:val="22"/>
          <w:u w:val="single"/>
        </w:rPr>
      </w:pPr>
      <w:r w:rsidRPr="0061500F">
        <w:rPr>
          <w:rFonts w:ascii="Calibri" w:hAnsi="Calibri" w:cs="Calibri"/>
          <w:color w:val="000000"/>
          <w:sz w:val="28"/>
          <w:szCs w:val="22"/>
          <w:u w:val="single"/>
        </w:rPr>
        <w:t>Campimetro Computerizzato – quantità: 1</w:t>
      </w:r>
    </w:p>
    <w:p w:rsidR="0061500F" w:rsidRPr="0061500F" w:rsidRDefault="0061500F" w:rsidP="0061500F">
      <w:pPr>
        <w:jc w:val="both"/>
        <w:rPr>
          <w:rFonts w:ascii="Calibri" w:hAnsi="Calibri" w:cs="Calibri"/>
          <w:color w:val="000000"/>
          <w:sz w:val="22"/>
          <w:szCs w:val="22"/>
          <w:u w:val="single"/>
        </w:rPr>
      </w:pPr>
    </w:p>
    <w:tbl>
      <w:tblPr>
        <w:tblStyle w:val="Grigliatabella"/>
        <w:tblW w:w="0" w:type="auto"/>
        <w:tblLook w:val="04A0" w:firstRow="1" w:lastRow="0" w:firstColumn="1" w:lastColumn="0" w:noHBand="0" w:noVBand="1"/>
      </w:tblPr>
      <w:tblGrid>
        <w:gridCol w:w="7697"/>
        <w:gridCol w:w="2157"/>
      </w:tblGrid>
      <w:tr w:rsidR="004A3F77" w:rsidTr="00864178">
        <w:tc>
          <w:tcPr>
            <w:tcW w:w="7697" w:type="dxa"/>
          </w:tcPr>
          <w:p w:rsidR="004A3F77" w:rsidRPr="004C134F" w:rsidRDefault="004A3F77" w:rsidP="00864178">
            <w:pPr>
              <w:jc w:val="center"/>
              <w:rPr>
                <w:sz w:val="22"/>
                <w:szCs w:val="22"/>
              </w:rPr>
            </w:pPr>
            <w:r w:rsidRPr="004C134F">
              <w:rPr>
                <w:sz w:val="22"/>
                <w:szCs w:val="22"/>
              </w:rPr>
              <w:t>CARATTERRISTICHE TECNICHE MINIME RICHIESTE</w:t>
            </w:r>
          </w:p>
        </w:tc>
        <w:tc>
          <w:tcPr>
            <w:tcW w:w="2157" w:type="dxa"/>
          </w:tcPr>
          <w:p w:rsidR="004A3F77" w:rsidRPr="004C134F" w:rsidRDefault="004A3F77" w:rsidP="00864178">
            <w:pPr>
              <w:jc w:val="center"/>
              <w:rPr>
                <w:sz w:val="22"/>
                <w:szCs w:val="22"/>
              </w:rPr>
            </w:pPr>
            <w:r w:rsidRPr="004C134F">
              <w:rPr>
                <w:sz w:val="22"/>
                <w:szCs w:val="22"/>
              </w:rPr>
              <w:t>RIFERIMENTO SCHEDA TECNICA OFFERENTE</w:t>
            </w:r>
          </w:p>
        </w:tc>
      </w:tr>
      <w:tr w:rsidR="004A3F77" w:rsidTr="00864178">
        <w:tc>
          <w:tcPr>
            <w:tcW w:w="7697" w:type="dxa"/>
          </w:tcPr>
          <w:p w:rsidR="004A3F77" w:rsidRPr="0030097E" w:rsidRDefault="004A3F77" w:rsidP="00553B8F">
            <w:pPr>
              <w:jc w:val="both"/>
              <w:rPr>
                <w:b w:val="0"/>
              </w:rPr>
            </w:pPr>
            <w:r w:rsidRPr="004A3F77">
              <w:rPr>
                <w:b w:val="0"/>
              </w:rPr>
              <w:t>Rispetto delle misure di Goldman, in particolare nei 30° centrali, nei colori tipici utilizzati in perimetria</w:t>
            </w:r>
          </w:p>
        </w:tc>
        <w:tc>
          <w:tcPr>
            <w:tcW w:w="2157" w:type="dxa"/>
          </w:tcPr>
          <w:p w:rsidR="004A3F77" w:rsidRDefault="004A3F77" w:rsidP="00864178">
            <w:pPr>
              <w:jc w:val="both"/>
              <w:rPr>
                <w:b w:val="0"/>
              </w:rPr>
            </w:pPr>
          </w:p>
        </w:tc>
      </w:tr>
      <w:tr w:rsidR="004A3F77" w:rsidTr="00864178">
        <w:tc>
          <w:tcPr>
            <w:tcW w:w="7697" w:type="dxa"/>
          </w:tcPr>
          <w:p w:rsidR="004A3F77" w:rsidRPr="00654223" w:rsidRDefault="004A3F77" w:rsidP="004A3F77">
            <w:pPr>
              <w:jc w:val="both"/>
              <w:rPr>
                <w:b w:val="0"/>
              </w:rPr>
            </w:pPr>
            <w:r w:rsidRPr="004A3F77">
              <w:rPr>
                <w:b w:val="0"/>
              </w:rPr>
              <w:t>Presenza di una cupola chiusa (dotata di sistema di ventilazione) in modo da condurre gli esami in ambienti illuminati</w:t>
            </w:r>
          </w:p>
        </w:tc>
        <w:tc>
          <w:tcPr>
            <w:tcW w:w="2157" w:type="dxa"/>
          </w:tcPr>
          <w:p w:rsidR="004A3F77" w:rsidRDefault="004A3F77" w:rsidP="00864178">
            <w:pPr>
              <w:jc w:val="both"/>
              <w:rPr>
                <w:b w:val="0"/>
              </w:rPr>
            </w:pPr>
          </w:p>
        </w:tc>
      </w:tr>
      <w:tr w:rsidR="004A3F77" w:rsidTr="00864178">
        <w:tc>
          <w:tcPr>
            <w:tcW w:w="7697" w:type="dxa"/>
          </w:tcPr>
          <w:p w:rsidR="004A3F77" w:rsidRPr="006B27D8" w:rsidRDefault="004A3F77" w:rsidP="00864178">
            <w:pPr>
              <w:jc w:val="both"/>
              <w:rPr>
                <w:b w:val="0"/>
              </w:rPr>
            </w:pPr>
            <w:r w:rsidRPr="004A3F77">
              <w:rPr>
                <w:b w:val="0"/>
              </w:rPr>
              <w:t>Svolgimento di esami sia statici che cinetici</w:t>
            </w:r>
          </w:p>
        </w:tc>
        <w:tc>
          <w:tcPr>
            <w:tcW w:w="2157" w:type="dxa"/>
          </w:tcPr>
          <w:p w:rsidR="004A3F77" w:rsidRDefault="004A3F77" w:rsidP="00864178">
            <w:pPr>
              <w:jc w:val="both"/>
              <w:rPr>
                <w:b w:val="0"/>
              </w:rPr>
            </w:pPr>
          </w:p>
        </w:tc>
      </w:tr>
      <w:tr w:rsidR="004A3F77" w:rsidTr="00864178">
        <w:tc>
          <w:tcPr>
            <w:tcW w:w="7697" w:type="dxa"/>
          </w:tcPr>
          <w:p w:rsidR="004A3F77" w:rsidRDefault="004A3F77" w:rsidP="00864178">
            <w:pPr>
              <w:jc w:val="both"/>
              <w:rPr>
                <w:b w:val="0"/>
              </w:rPr>
            </w:pPr>
            <w:r w:rsidRPr="004A3F77">
              <w:rPr>
                <w:b w:val="0"/>
              </w:rPr>
              <w:t>Utilizzo di stimoli di diverso colore mediante fonte di illuminazione frontale e posteriore a LED</w:t>
            </w:r>
          </w:p>
        </w:tc>
        <w:tc>
          <w:tcPr>
            <w:tcW w:w="2157" w:type="dxa"/>
          </w:tcPr>
          <w:p w:rsidR="004A3F77" w:rsidRDefault="004A3F77" w:rsidP="00864178">
            <w:pPr>
              <w:jc w:val="both"/>
              <w:rPr>
                <w:b w:val="0"/>
              </w:rPr>
            </w:pPr>
          </w:p>
        </w:tc>
      </w:tr>
      <w:tr w:rsidR="004A3F77" w:rsidTr="00864178">
        <w:tc>
          <w:tcPr>
            <w:tcW w:w="7697" w:type="dxa"/>
          </w:tcPr>
          <w:p w:rsidR="004A3F77" w:rsidRDefault="004A3F77" w:rsidP="00864178">
            <w:pPr>
              <w:jc w:val="both"/>
              <w:rPr>
                <w:b w:val="0"/>
              </w:rPr>
            </w:pPr>
            <w:r w:rsidRPr="004A3F77">
              <w:rPr>
                <w:b w:val="0"/>
              </w:rPr>
              <w:t xml:space="preserve">Intensità stimolo variabile in funzione della tipologia e compresa almeno nell’intervallo (0.03 – 1000) </w:t>
            </w:r>
            <w:proofErr w:type="spellStart"/>
            <w:r w:rsidRPr="004A3F77">
              <w:rPr>
                <w:b w:val="0"/>
              </w:rPr>
              <w:t>asb</w:t>
            </w:r>
            <w:proofErr w:type="spellEnd"/>
            <w:r w:rsidRPr="004A3F77">
              <w:rPr>
                <w:b w:val="0"/>
              </w:rPr>
              <w:t xml:space="preserve"> </w:t>
            </w:r>
          </w:p>
        </w:tc>
        <w:tc>
          <w:tcPr>
            <w:tcW w:w="2157" w:type="dxa"/>
          </w:tcPr>
          <w:p w:rsidR="004A3F77" w:rsidRDefault="004A3F77" w:rsidP="00864178">
            <w:pPr>
              <w:jc w:val="both"/>
              <w:rPr>
                <w:b w:val="0"/>
              </w:rPr>
            </w:pPr>
          </w:p>
        </w:tc>
      </w:tr>
      <w:tr w:rsidR="004A3F77" w:rsidTr="00864178">
        <w:tc>
          <w:tcPr>
            <w:tcW w:w="7697" w:type="dxa"/>
          </w:tcPr>
          <w:p w:rsidR="004A3F77" w:rsidRDefault="004A3F77" w:rsidP="00864178">
            <w:pPr>
              <w:jc w:val="both"/>
              <w:rPr>
                <w:b w:val="0"/>
              </w:rPr>
            </w:pPr>
            <w:r w:rsidRPr="004A3F77">
              <w:rPr>
                <w:b w:val="0"/>
              </w:rPr>
              <w:t>Acquisizione automatica, durante l’esame, del diametro della pupilla</w:t>
            </w:r>
          </w:p>
        </w:tc>
        <w:tc>
          <w:tcPr>
            <w:tcW w:w="2157" w:type="dxa"/>
          </w:tcPr>
          <w:p w:rsidR="004A3F77" w:rsidRDefault="004A3F77" w:rsidP="00864178">
            <w:pPr>
              <w:jc w:val="both"/>
              <w:rPr>
                <w:b w:val="0"/>
              </w:rPr>
            </w:pPr>
          </w:p>
        </w:tc>
      </w:tr>
      <w:tr w:rsidR="004A3F77" w:rsidTr="00864178">
        <w:tc>
          <w:tcPr>
            <w:tcW w:w="7697" w:type="dxa"/>
          </w:tcPr>
          <w:p w:rsidR="004A3F77" w:rsidRPr="0030097E" w:rsidRDefault="004A3F77" w:rsidP="00864178">
            <w:pPr>
              <w:jc w:val="both"/>
              <w:rPr>
                <w:b w:val="0"/>
              </w:rPr>
            </w:pPr>
            <w:r w:rsidRPr="004A3F77">
              <w:rPr>
                <w:b w:val="0"/>
              </w:rPr>
              <w:t>Gamma completa dei principali test di soglia e di screening</w:t>
            </w:r>
          </w:p>
        </w:tc>
        <w:tc>
          <w:tcPr>
            <w:tcW w:w="2157" w:type="dxa"/>
          </w:tcPr>
          <w:p w:rsidR="004A3F77" w:rsidRDefault="004A3F77" w:rsidP="00864178">
            <w:pPr>
              <w:jc w:val="both"/>
              <w:rPr>
                <w:b w:val="0"/>
              </w:rPr>
            </w:pPr>
          </w:p>
        </w:tc>
      </w:tr>
      <w:tr w:rsidR="004A3F77" w:rsidTr="00864178">
        <w:tc>
          <w:tcPr>
            <w:tcW w:w="7697" w:type="dxa"/>
          </w:tcPr>
          <w:p w:rsidR="004A3F77" w:rsidRPr="004C134F" w:rsidRDefault="004A3F77" w:rsidP="00864178">
            <w:pPr>
              <w:jc w:val="both"/>
              <w:rPr>
                <w:b w:val="0"/>
              </w:rPr>
            </w:pPr>
            <w:r w:rsidRPr="004A3F77">
              <w:rPr>
                <w:b w:val="0"/>
              </w:rPr>
              <w:t>Tempo di risposta regolato in automatico (in base al paziente) o manuale</w:t>
            </w:r>
          </w:p>
        </w:tc>
        <w:tc>
          <w:tcPr>
            <w:tcW w:w="2157" w:type="dxa"/>
          </w:tcPr>
          <w:p w:rsidR="004A3F77" w:rsidRDefault="004A3F77" w:rsidP="00864178">
            <w:pPr>
              <w:jc w:val="both"/>
              <w:rPr>
                <w:b w:val="0"/>
              </w:rPr>
            </w:pPr>
          </w:p>
        </w:tc>
      </w:tr>
      <w:tr w:rsidR="004A3F77" w:rsidTr="00864178">
        <w:tc>
          <w:tcPr>
            <w:tcW w:w="7697" w:type="dxa"/>
          </w:tcPr>
          <w:p w:rsidR="004A3F77" w:rsidRPr="004C134F" w:rsidRDefault="004A3F77" w:rsidP="00864178">
            <w:pPr>
              <w:jc w:val="both"/>
              <w:rPr>
                <w:b w:val="0"/>
              </w:rPr>
            </w:pPr>
            <w:r w:rsidRPr="004A3F77">
              <w:rPr>
                <w:b w:val="0"/>
              </w:rPr>
              <w:t xml:space="preserve">Possibilità di allineamento della fissazione in tempo reale e controllo e riposizionamento automatici </w:t>
            </w:r>
          </w:p>
        </w:tc>
        <w:tc>
          <w:tcPr>
            <w:tcW w:w="2157" w:type="dxa"/>
          </w:tcPr>
          <w:p w:rsidR="004A3F77" w:rsidRDefault="004A3F77" w:rsidP="00864178">
            <w:pPr>
              <w:jc w:val="both"/>
              <w:rPr>
                <w:b w:val="0"/>
              </w:rPr>
            </w:pPr>
          </w:p>
        </w:tc>
      </w:tr>
      <w:tr w:rsidR="004A3F77" w:rsidTr="00864178">
        <w:tc>
          <w:tcPr>
            <w:tcW w:w="7697" w:type="dxa"/>
          </w:tcPr>
          <w:p w:rsidR="004A3F77" w:rsidRPr="004C134F" w:rsidRDefault="00553B8F" w:rsidP="00864178">
            <w:pPr>
              <w:jc w:val="both"/>
              <w:rPr>
                <w:b w:val="0"/>
              </w:rPr>
            </w:pPr>
            <w:r w:rsidRPr="00553B8F">
              <w:rPr>
                <w:b w:val="0"/>
              </w:rPr>
              <w:t>Interfaccia operatore immediata e semplice tramite PC completo di monitor, mouse e tastiera</w:t>
            </w:r>
          </w:p>
        </w:tc>
        <w:tc>
          <w:tcPr>
            <w:tcW w:w="2157" w:type="dxa"/>
          </w:tcPr>
          <w:p w:rsidR="004A3F77" w:rsidRDefault="004A3F77" w:rsidP="00864178">
            <w:pPr>
              <w:jc w:val="both"/>
              <w:rPr>
                <w:b w:val="0"/>
              </w:rPr>
            </w:pPr>
          </w:p>
        </w:tc>
      </w:tr>
      <w:tr w:rsidR="004A3F77" w:rsidTr="00864178">
        <w:tc>
          <w:tcPr>
            <w:tcW w:w="7697" w:type="dxa"/>
            <w:tcBorders>
              <w:bottom w:val="single" w:sz="4" w:space="0" w:color="auto"/>
            </w:tcBorders>
          </w:tcPr>
          <w:p w:rsidR="004A3F77" w:rsidRPr="00FA78C6" w:rsidRDefault="00553B8F" w:rsidP="00864178">
            <w:pPr>
              <w:jc w:val="both"/>
              <w:rPr>
                <w:b w:val="0"/>
              </w:rPr>
            </w:pPr>
            <w:r w:rsidRPr="00553B8F">
              <w:rPr>
                <w:b w:val="0"/>
              </w:rPr>
              <w:t>Dotazione di software che permetta lo svolgimento di analisi, sia statistiche che di strategia operativa, in modo da emettere una diagnosi sullo stato funzionale del campo visivo del paziente</w:t>
            </w:r>
          </w:p>
        </w:tc>
        <w:tc>
          <w:tcPr>
            <w:tcW w:w="2157" w:type="dxa"/>
          </w:tcPr>
          <w:p w:rsidR="004A3F77" w:rsidRDefault="004A3F77" w:rsidP="00864178">
            <w:pPr>
              <w:jc w:val="both"/>
              <w:rPr>
                <w:b w:val="0"/>
              </w:rPr>
            </w:pPr>
          </w:p>
        </w:tc>
      </w:tr>
      <w:tr w:rsidR="004A3F77" w:rsidTr="00864178">
        <w:tc>
          <w:tcPr>
            <w:tcW w:w="7697" w:type="dxa"/>
            <w:tcBorders>
              <w:left w:val="single" w:sz="4" w:space="0" w:color="auto"/>
            </w:tcBorders>
          </w:tcPr>
          <w:p w:rsidR="004A3F77" w:rsidRPr="004C134F" w:rsidRDefault="00553B8F" w:rsidP="00864178">
            <w:pPr>
              <w:jc w:val="both"/>
              <w:rPr>
                <w:b w:val="0"/>
              </w:rPr>
            </w:pPr>
            <w:r w:rsidRPr="00553B8F">
              <w:rPr>
                <w:b w:val="0"/>
              </w:rPr>
              <w:t>Possibilità di un software per l’analisi dei risultati e per la refertazione, al fine di valutare l’evoluzione nel tempo dello stato del paziente</w:t>
            </w:r>
          </w:p>
        </w:tc>
        <w:tc>
          <w:tcPr>
            <w:tcW w:w="2157" w:type="dxa"/>
          </w:tcPr>
          <w:p w:rsidR="004A3F77" w:rsidRDefault="004A3F77" w:rsidP="00864178">
            <w:pPr>
              <w:jc w:val="both"/>
              <w:rPr>
                <w:b w:val="0"/>
              </w:rPr>
            </w:pPr>
          </w:p>
        </w:tc>
      </w:tr>
      <w:tr w:rsidR="004A3F77" w:rsidTr="00864178">
        <w:tc>
          <w:tcPr>
            <w:tcW w:w="7697" w:type="dxa"/>
            <w:tcBorders>
              <w:left w:val="single" w:sz="4" w:space="0" w:color="auto"/>
            </w:tcBorders>
          </w:tcPr>
          <w:p w:rsidR="004A3F77" w:rsidRPr="004C134F" w:rsidRDefault="00553B8F" w:rsidP="00864178">
            <w:pPr>
              <w:jc w:val="both"/>
              <w:rPr>
                <w:b w:val="0"/>
              </w:rPr>
            </w:pPr>
            <w:r w:rsidRPr="00553B8F">
              <w:rPr>
                <w:b w:val="0"/>
              </w:rPr>
              <w:t xml:space="preserve">Alimentazione da rete elettrica </w:t>
            </w:r>
          </w:p>
        </w:tc>
        <w:tc>
          <w:tcPr>
            <w:tcW w:w="2157" w:type="dxa"/>
          </w:tcPr>
          <w:p w:rsidR="004A3F77" w:rsidRDefault="004A3F77" w:rsidP="00864178">
            <w:pPr>
              <w:jc w:val="both"/>
              <w:rPr>
                <w:b w:val="0"/>
              </w:rPr>
            </w:pPr>
          </w:p>
        </w:tc>
      </w:tr>
      <w:tr w:rsidR="004A3F77" w:rsidTr="00864178">
        <w:tc>
          <w:tcPr>
            <w:tcW w:w="7697" w:type="dxa"/>
          </w:tcPr>
          <w:p w:rsidR="004A3F77" w:rsidRPr="004C134F" w:rsidRDefault="00553B8F" w:rsidP="00864178">
            <w:pPr>
              <w:jc w:val="both"/>
              <w:rPr>
                <w:b w:val="0"/>
              </w:rPr>
            </w:pPr>
            <w:r w:rsidRPr="00553B8F">
              <w:rPr>
                <w:b w:val="0"/>
              </w:rPr>
              <w:t>Possibilità di aggiornare lo strumento con successivi up-grade</w:t>
            </w:r>
          </w:p>
        </w:tc>
        <w:tc>
          <w:tcPr>
            <w:tcW w:w="2157" w:type="dxa"/>
          </w:tcPr>
          <w:p w:rsidR="004A3F77" w:rsidRDefault="004A3F77" w:rsidP="00864178">
            <w:pPr>
              <w:jc w:val="both"/>
              <w:rPr>
                <w:b w:val="0"/>
              </w:rPr>
            </w:pPr>
          </w:p>
        </w:tc>
      </w:tr>
    </w:tbl>
    <w:p w:rsidR="00553B8F" w:rsidRDefault="00553B8F" w:rsidP="00553B8F">
      <w:pPr>
        <w:autoSpaceDE w:val="0"/>
        <w:autoSpaceDN w:val="0"/>
        <w:adjustRightInd w:val="0"/>
        <w:spacing w:before="120" w:after="120"/>
        <w:jc w:val="both"/>
        <w:rPr>
          <w:rFonts w:ascii="Calibri" w:hAnsi="Calibri" w:cs="Calibri"/>
          <w:sz w:val="22"/>
          <w:szCs w:val="22"/>
          <w:u w:val="single"/>
        </w:rPr>
      </w:pPr>
    </w:p>
    <w:p w:rsidR="00FB16B1" w:rsidRPr="00F67534" w:rsidRDefault="00FB16B1" w:rsidP="00FB16B1">
      <w:pPr>
        <w:keepNext/>
        <w:jc w:val="both"/>
        <w:outlineLvl w:val="0"/>
        <w:rPr>
          <w:rFonts w:ascii="Calibri" w:hAnsi="Calibri" w:cs="Calibri"/>
          <w:sz w:val="22"/>
          <w:szCs w:val="22"/>
          <w:u w:val="single"/>
        </w:rPr>
      </w:pPr>
      <w:r w:rsidRPr="00F67534">
        <w:rPr>
          <w:rFonts w:ascii="Calibri" w:hAnsi="Calibri" w:cs="Calibri"/>
          <w:sz w:val="22"/>
          <w:szCs w:val="22"/>
          <w:u w:val="single"/>
        </w:rPr>
        <w:t>L’operatore economico concorrente, inoltre, nell’offerta tecnica presentata, dovrà specificare:</w:t>
      </w:r>
    </w:p>
    <w:p w:rsidR="00FB16B1" w:rsidRPr="0061500F" w:rsidRDefault="00FB16B1" w:rsidP="00FB16B1">
      <w:pPr>
        <w:spacing w:after="200" w:line="276" w:lineRule="auto"/>
        <w:ind w:left="1080"/>
        <w:contextualSpacing/>
        <w:jc w:val="both"/>
        <w:rPr>
          <w:rFonts w:ascii="Calibri" w:hAnsi="Calibri" w:cs="Calibri"/>
          <w:b w:val="0"/>
          <w:sz w:val="22"/>
          <w:szCs w:val="22"/>
        </w:rPr>
      </w:pPr>
    </w:p>
    <w:p w:rsidR="00FB16B1" w:rsidRPr="0061500F" w:rsidRDefault="00FB16B1" w:rsidP="00FB16B1">
      <w:pPr>
        <w:numPr>
          <w:ilvl w:val="0"/>
          <w:numId w:val="25"/>
        </w:numPr>
        <w:ind w:left="708"/>
        <w:contextualSpacing/>
        <w:jc w:val="both"/>
        <w:rPr>
          <w:rFonts w:ascii="Calibri" w:hAnsi="Calibri" w:cs="Calibri"/>
          <w:b w:val="0"/>
          <w:sz w:val="22"/>
          <w:szCs w:val="22"/>
        </w:rPr>
      </w:pPr>
      <w:r w:rsidRPr="0061500F">
        <w:rPr>
          <w:rFonts w:ascii="Calibri" w:hAnsi="Calibri" w:cs="Calibri"/>
          <w:b w:val="0"/>
          <w:sz w:val="22"/>
          <w:szCs w:val="22"/>
        </w:rPr>
        <w:t>Caratteristiche degli accessori forniti a corredo;</w:t>
      </w:r>
    </w:p>
    <w:p w:rsidR="00FB16B1" w:rsidRPr="0061500F" w:rsidRDefault="00FB16B1" w:rsidP="00FB16B1">
      <w:pPr>
        <w:numPr>
          <w:ilvl w:val="0"/>
          <w:numId w:val="25"/>
        </w:numPr>
        <w:ind w:left="708"/>
        <w:contextualSpacing/>
        <w:jc w:val="both"/>
        <w:rPr>
          <w:rFonts w:ascii="Calibri" w:hAnsi="Calibri" w:cs="Calibri"/>
          <w:b w:val="0"/>
          <w:sz w:val="22"/>
          <w:szCs w:val="22"/>
        </w:rPr>
      </w:pPr>
      <w:r w:rsidRPr="0061500F">
        <w:rPr>
          <w:rFonts w:ascii="Calibri" w:hAnsi="Calibri" w:cs="Calibri"/>
          <w:b w:val="0"/>
          <w:sz w:val="22"/>
          <w:szCs w:val="22"/>
        </w:rPr>
        <w:t>Dimensioni e peso;</w:t>
      </w:r>
    </w:p>
    <w:p w:rsidR="00FB16B1" w:rsidRPr="0061500F" w:rsidRDefault="00FB16B1" w:rsidP="00FB16B1">
      <w:pPr>
        <w:numPr>
          <w:ilvl w:val="0"/>
          <w:numId w:val="25"/>
        </w:numPr>
        <w:ind w:left="708"/>
        <w:contextualSpacing/>
        <w:jc w:val="both"/>
        <w:rPr>
          <w:rFonts w:ascii="Calibri" w:hAnsi="Calibri" w:cs="Calibri"/>
          <w:b w:val="0"/>
          <w:sz w:val="22"/>
          <w:szCs w:val="22"/>
        </w:rPr>
      </w:pPr>
      <w:r w:rsidRPr="0061500F">
        <w:rPr>
          <w:rFonts w:ascii="Calibri" w:hAnsi="Calibri" w:cs="Calibri"/>
          <w:b w:val="0"/>
          <w:sz w:val="22"/>
          <w:szCs w:val="22"/>
        </w:rPr>
        <w:t>Caratteristiche migliorative rispetto a quanto richiesto.</w:t>
      </w:r>
    </w:p>
    <w:p w:rsidR="00FB16B1" w:rsidRDefault="00FB16B1" w:rsidP="00553B8F">
      <w:pPr>
        <w:autoSpaceDE w:val="0"/>
        <w:autoSpaceDN w:val="0"/>
        <w:adjustRightInd w:val="0"/>
        <w:spacing w:before="120" w:after="120"/>
        <w:jc w:val="both"/>
        <w:rPr>
          <w:rFonts w:ascii="Calibri" w:hAnsi="Calibri" w:cs="Calibri"/>
          <w:sz w:val="22"/>
          <w:szCs w:val="22"/>
          <w:u w:val="single"/>
        </w:rPr>
      </w:pPr>
    </w:p>
    <w:p w:rsidR="00347B08" w:rsidRPr="00347B08" w:rsidRDefault="00347B08" w:rsidP="00347B08">
      <w:pPr>
        <w:keepNext/>
        <w:keepLines/>
        <w:spacing w:before="40"/>
        <w:jc w:val="both"/>
        <w:outlineLvl w:val="1"/>
        <w:rPr>
          <w:rFonts w:ascii="Calibri" w:hAnsi="Calibri" w:cs="Calibri"/>
          <w:b w:val="0"/>
          <w:bCs/>
          <w:color w:val="2E74B5"/>
          <w:sz w:val="22"/>
          <w:szCs w:val="22"/>
        </w:rPr>
      </w:pPr>
      <w:r w:rsidRPr="00347B08">
        <w:rPr>
          <w:rFonts w:ascii="Calibri" w:hAnsi="Calibri" w:cs="Calibri"/>
          <w:b w:val="0"/>
          <w:sz w:val="22"/>
          <w:szCs w:val="22"/>
          <w:u w:val="single"/>
        </w:rPr>
        <w:t>Si precisa che, a norma dell’art. 68 del Codice e conformemente a quanto specificato nell’art. 1.4 del Capitolato Speciale, le specifiche tecniche della strumentazione di seguito indicata devono essere possedute puntualmente dalla strumentazione offerta o, in alternativa, è possibile presentare da parte dell’operatore economico concorrente un prodotto di caratteristiche funzionali equivalenti a quelle richieste, comprensivo di una relazione tecnica che, evidenziando le differenze, ne confermi l’equivalenza funzionale</w:t>
      </w:r>
      <w:r>
        <w:rPr>
          <w:rFonts w:ascii="Calibri" w:hAnsi="Calibri" w:cs="Calibri"/>
          <w:b w:val="0"/>
          <w:sz w:val="22"/>
          <w:szCs w:val="22"/>
          <w:u w:val="single"/>
        </w:rPr>
        <w:t>.</w:t>
      </w:r>
    </w:p>
    <w:p w:rsidR="0061500F" w:rsidRPr="0061500F" w:rsidRDefault="0061500F" w:rsidP="00553B8F">
      <w:pPr>
        <w:pStyle w:val="puntoelencoprimolivello"/>
        <w:numPr>
          <w:ilvl w:val="0"/>
          <w:numId w:val="0"/>
        </w:numPr>
      </w:pPr>
    </w:p>
    <w:sectPr w:rsidR="0061500F" w:rsidRPr="0061500F" w:rsidSect="000A1115">
      <w:pgSz w:w="11906" w:h="16838"/>
      <w:pgMar w:top="1417" w:right="1134" w:bottom="1134"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BE" w:rsidRDefault="007736BE" w:rsidP="008466F0">
      <w:r>
        <w:separator/>
      </w:r>
    </w:p>
  </w:endnote>
  <w:endnote w:type="continuationSeparator" w:id="0">
    <w:p w:rsidR="007736BE" w:rsidRDefault="007736BE" w:rsidP="0084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251120"/>
      <w:docPartObj>
        <w:docPartGallery w:val="Page Numbers (Bottom of Page)"/>
        <w:docPartUnique/>
      </w:docPartObj>
    </w:sdtPr>
    <w:sdtEndPr/>
    <w:sdtContent>
      <w:p w:rsidR="007736BE" w:rsidRDefault="007C20F2">
        <w:pPr>
          <w:pStyle w:val="Pidipagina"/>
          <w:jc w:val="center"/>
        </w:pPr>
        <w:r>
          <w:fldChar w:fldCharType="begin"/>
        </w:r>
        <w:r>
          <w:instrText>PAGE   \* MERGEFORMAT</w:instrText>
        </w:r>
        <w:r>
          <w:fldChar w:fldCharType="separate"/>
        </w:r>
        <w:r w:rsidR="00073D44">
          <w:rPr>
            <w:noProof/>
          </w:rPr>
          <w:t>1</w:t>
        </w:r>
        <w:r>
          <w:fldChar w:fldCharType="end"/>
        </w:r>
      </w:p>
    </w:sdtContent>
  </w:sdt>
  <w:p w:rsidR="007736BE" w:rsidRDefault="007736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BE" w:rsidRDefault="007736BE" w:rsidP="008466F0">
      <w:r>
        <w:separator/>
      </w:r>
    </w:p>
  </w:footnote>
  <w:footnote w:type="continuationSeparator" w:id="0">
    <w:p w:rsidR="007736BE" w:rsidRDefault="007736BE" w:rsidP="00846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6BE" w:rsidRDefault="007736BE">
    <w:pPr>
      <w:pStyle w:val="Intestazione"/>
    </w:pPr>
    <w:r>
      <w:rPr>
        <w:noProof/>
      </w:rPr>
      <w:drawing>
        <wp:anchor distT="0" distB="0" distL="114300" distR="114300" simplePos="0" relativeHeight="251656192" behindDoc="0" locked="0" layoutInCell="1" allowOverlap="1" wp14:anchorId="4BDC88C5" wp14:editId="6677D1AB">
          <wp:simplePos x="0" y="0"/>
          <wp:positionH relativeFrom="margin">
            <wp:align>left</wp:align>
          </wp:positionH>
          <wp:positionV relativeFrom="paragraph">
            <wp:posOffset>43815</wp:posOffset>
          </wp:positionV>
          <wp:extent cx="1619250" cy="57150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619250" cy="571500"/>
                  </a:xfrm>
                  <a:prstGeom prst="rect">
                    <a:avLst/>
                  </a:prstGeom>
                  <a:noFill/>
                </pic:spPr>
              </pic:pic>
            </a:graphicData>
          </a:graphic>
        </wp:anchor>
      </w:drawing>
    </w:r>
  </w:p>
  <w:p w:rsidR="007736BE" w:rsidRDefault="007736BE">
    <w:pPr>
      <w:pStyle w:val="Intestazione"/>
    </w:pPr>
    <w:r>
      <w:rPr>
        <w:noProof/>
      </w:rPr>
      <w:drawing>
        <wp:anchor distT="0" distB="0" distL="114300" distR="114300" simplePos="0" relativeHeight="251658240" behindDoc="0" locked="0" layoutInCell="1" allowOverlap="1" wp14:anchorId="1DB380BD" wp14:editId="0A5E908E">
          <wp:simplePos x="0" y="0"/>
          <wp:positionH relativeFrom="margin">
            <wp:align>right</wp:align>
          </wp:positionH>
          <wp:positionV relativeFrom="paragraph">
            <wp:posOffset>5715</wp:posOffset>
          </wp:positionV>
          <wp:extent cx="1480820" cy="400685"/>
          <wp:effectExtent l="0" t="0" r="5080" b="0"/>
          <wp:wrapSquare wrapText="bothSides"/>
          <wp:docPr id="41" name="Immagine 8" descr="logo_reg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_regione.jpg"/>
                  <pic:cNvPicPr>
                    <a:picLocks noChangeAspect="1" noChangeArrowheads="1"/>
                  </pic:cNvPicPr>
                </pic:nvPicPr>
                <pic:blipFill>
                  <a:blip r:embed="rId2" cstate="print"/>
                  <a:srcRect/>
                  <a:stretch>
                    <a:fillRect/>
                  </a:stretch>
                </pic:blipFill>
                <pic:spPr bwMode="auto">
                  <a:xfrm>
                    <a:off x="0" y="0"/>
                    <a:ext cx="1480820" cy="400685"/>
                  </a:xfrm>
                  <a:prstGeom prst="rect">
                    <a:avLst/>
                  </a:prstGeom>
                  <a:noFill/>
                </pic:spPr>
              </pic:pic>
            </a:graphicData>
          </a:graphic>
        </wp:anchor>
      </w:drawing>
    </w:r>
  </w:p>
  <w:p w:rsidR="007736BE" w:rsidRDefault="007736BE">
    <w:pPr>
      <w:pStyle w:val="Intestazione"/>
      <w:rPr>
        <w:sz w:val="36"/>
        <w:szCs w:val="36"/>
      </w:rPr>
    </w:pPr>
    <w:r>
      <w:t xml:space="preserve">                                                      </w:t>
    </w:r>
    <w:r w:rsidRPr="007B53E1">
      <w:rPr>
        <w:sz w:val="36"/>
        <w:szCs w:val="36"/>
      </w:rPr>
      <w:t xml:space="preserve">ALLEGATO </w:t>
    </w:r>
    <w:r>
      <w:rPr>
        <w:sz w:val="36"/>
        <w:szCs w:val="36"/>
      </w:rPr>
      <w:t>1.</w:t>
    </w:r>
    <w:r w:rsidR="005E2FFB">
      <w:rPr>
        <w:sz w:val="36"/>
        <w:szCs w:val="36"/>
      </w:rPr>
      <w:t>5</w:t>
    </w:r>
    <w:r>
      <w:rPr>
        <w:sz w:val="36"/>
        <w:szCs w:val="36"/>
      </w:rPr>
      <w:t>.</w:t>
    </w:r>
    <w:r w:rsidR="005E2FFB">
      <w:rPr>
        <w:sz w:val="36"/>
        <w:szCs w:val="36"/>
      </w:rPr>
      <w:t>2</w:t>
    </w:r>
  </w:p>
  <w:p w:rsidR="00AA5831" w:rsidRPr="00AA5831" w:rsidRDefault="00AA5831">
    <w:pPr>
      <w:pStyle w:val="Intestazione"/>
    </w:pPr>
    <w:r>
      <w:rPr>
        <w:sz w:val="36"/>
        <w:szCs w:val="3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Titolo1"/>
      <w:lvlText w:val="%1."/>
      <w:legacy w:legacy="1" w:legacySpace="120" w:legacyIndent="360"/>
      <w:lvlJc w:val="left"/>
      <w:pPr>
        <w:ind w:left="360" w:hanging="360"/>
      </w:pPr>
    </w:lvl>
    <w:lvl w:ilvl="1">
      <w:start w:val="1"/>
      <w:numFmt w:val="decimal"/>
      <w:pStyle w:val="Titolo2"/>
      <w:lvlText w:val="%1.%2."/>
      <w:legacy w:legacy="1" w:legacySpace="120" w:legacyIndent="432"/>
      <w:lvlJc w:val="left"/>
      <w:pPr>
        <w:ind w:left="792" w:hanging="432"/>
      </w:pPr>
    </w:lvl>
    <w:lvl w:ilvl="2">
      <w:start w:val="1"/>
      <w:numFmt w:val="decimal"/>
      <w:pStyle w:val="Titolo3"/>
      <w:lvlText w:val="%1.%2.%3."/>
      <w:legacy w:legacy="1" w:legacySpace="120" w:legacyIndent="504"/>
      <w:lvlJc w:val="left"/>
      <w:pPr>
        <w:ind w:left="1224" w:hanging="504"/>
      </w:pPr>
    </w:lvl>
    <w:lvl w:ilvl="3">
      <w:start w:val="1"/>
      <w:numFmt w:val="decimal"/>
      <w:pStyle w:val="Titolo4"/>
      <w:lvlText w:val="%1.%2.%3.%4."/>
      <w:legacy w:legacy="1" w:legacySpace="120" w:legacyIndent="648"/>
      <w:lvlJc w:val="left"/>
      <w:pPr>
        <w:ind w:left="1728" w:hanging="648"/>
      </w:pPr>
    </w:lvl>
    <w:lvl w:ilvl="4">
      <w:numFmt w:val="none"/>
      <w:lvlText w:val=""/>
      <w:lvlJc w:val="left"/>
    </w:lvl>
    <w:lvl w:ilvl="5">
      <w:numFmt w:val="none"/>
      <w:lvlText w:val=""/>
      <w:lvlJc w:val="left"/>
    </w:lvl>
    <w:lvl w:ilvl="6">
      <w:start w:val="1"/>
      <w:numFmt w:val="decimal"/>
      <w:pStyle w:val="Titolo7"/>
      <w:lvlText w:val=".%7"/>
      <w:legacy w:legacy="1" w:legacySpace="120" w:legacyIndent="1296"/>
      <w:lvlJc w:val="left"/>
      <w:pPr>
        <w:ind w:left="1296" w:hanging="1296"/>
      </w:pPr>
    </w:lvl>
    <w:lvl w:ilvl="7">
      <w:start w:val="1"/>
      <w:numFmt w:val="decimal"/>
      <w:pStyle w:val="Titolo8"/>
      <w:lvlText w:val=".%7.%8"/>
      <w:legacy w:legacy="1" w:legacySpace="120" w:legacyIndent="1440"/>
      <w:lvlJc w:val="left"/>
      <w:pPr>
        <w:ind w:left="1440" w:hanging="1440"/>
      </w:pPr>
    </w:lvl>
    <w:lvl w:ilvl="8">
      <w:start w:val="1"/>
      <w:numFmt w:val="decimal"/>
      <w:pStyle w:val="Titolo9"/>
      <w:lvlText w:val=".%7.%8.%9"/>
      <w:legacy w:legacy="1" w:legacySpace="120" w:legacyIndent="1584"/>
      <w:lvlJc w:val="left"/>
      <w:pPr>
        <w:ind w:left="1584" w:hanging="1584"/>
      </w:pPr>
    </w:lvl>
  </w:abstractNum>
  <w:abstractNum w:abstractNumId="1">
    <w:nsid w:val="031C09DB"/>
    <w:multiLevelType w:val="hybridMultilevel"/>
    <w:tmpl w:val="0BB8D70E"/>
    <w:lvl w:ilvl="0" w:tplc="53B23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D40545"/>
    <w:multiLevelType w:val="hybridMultilevel"/>
    <w:tmpl w:val="8B3A97F4"/>
    <w:lvl w:ilvl="0" w:tplc="53B23CA0">
      <w:start w:val="1"/>
      <w:numFmt w:val="bullet"/>
      <w:lvlText w:val=""/>
      <w:lvlJc w:val="left"/>
      <w:pPr>
        <w:ind w:left="928" w:hanging="360"/>
      </w:pPr>
      <w:rPr>
        <w:rFonts w:ascii="Symbol" w:hAnsi="Symbol" w:hint="default"/>
      </w:rPr>
    </w:lvl>
    <w:lvl w:ilvl="1" w:tplc="04100003">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
    <w:nsid w:val="09A23E7F"/>
    <w:multiLevelType w:val="hybridMultilevel"/>
    <w:tmpl w:val="9ABCB23E"/>
    <w:lvl w:ilvl="0" w:tplc="E360634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AF348BD"/>
    <w:multiLevelType w:val="multilevel"/>
    <w:tmpl w:val="75D269FE"/>
    <w:lvl w:ilvl="0">
      <w:start w:val="1"/>
      <w:numFmt w:val="bullet"/>
      <w:pStyle w:val="specifiche"/>
      <w:lvlText w:val=""/>
      <w:lvlJc w:val="left"/>
      <w:pPr>
        <w:tabs>
          <w:tab w:val="num" w:pos="788"/>
        </w:tabs>
        <w:ind w:left="788" w:hanging="360"/>
      </w:pPr>
      <w:rPr>
        <w:rFonts w:ascii="Symbol" w:hAnsi="Symbol" w:hint="default"/>
      </w:rPr>
    </w:lvl>
    <w:lvl w:ilvl="1">
      <w:start w:val="1"/>
      <w:numFmt w:val="bullet"/>
      <w:pStyle w:val="puntoelenco-secondolivello"/>
      <w:lvlText w:val="o"/>
      <w:lvlJc w:val="left"/>
      <w:pPr>
        <w:tabs>
          <w:tab w:val="num" w:pos="1148"/>
        </w:tabs>
        <w:ind w:left="1148" w:hanging="360"/>
      </w:pPr>
      <w:rPr>
        <w:rFonts w:ascii="Courier New" w:hAnsi="Courier New" w:cs="Courier New" w:hint="default"/>
      </w:rPr>
    </w:lvl>
    <w:lvl w:ilvl="2">
      <w:start w:val="1"/>
      <w:numFmt w:val="bullet"/>
      <w:lvlText w:val="▫"/>
      <w:lvlJc w:val="left"/>
      <w:pPr>
        <w:tabs>
          <w:tab w:val="num" w:pos="1508"/>
        </w:tabs>
        <w:ind w:left="1508" w:hanging="360"/>
      </w:pPr>
      <w:rPr>
        <w:rFonts w:ascii="Times New Roman" w:hAnsi="Times New Roman" w:cs="Times New Roman" w:hint="default"/>
        <w:sz w:val="20"/>
      </w:rPr>
    </w:lvl>
    <w:lvl w:ilvl="3">
      <w:start w:val="1"/>
      <w:numFmt w:val="bullet"/>
      <w:lvlText w:val=""/>
      <w:lvlJc w:val="left"/>
      <w:pPr>
        <w:tabs>
          <w:tab w:val="num" w:pos="1868"/>
        </w:tabs>
        <w:ind w:left="1868" w:hanging="360"/>
      </w:pPr>
      <w:rPr>
        <w:rFonts w:ascii="Symbol" w:hAnsi="Symbol" w:hint="default"/>
      </w:rPr>
    </w:lvl>
    <w:lvl w:ilvl="4">
      <w:start w:val="1"/>
      <w:numFmt w:val="bullet"/>
      <w:lvlText w:val=""/>
      <w:lvlJc w:val="left"/>
      <w:pPr>
        <w:tabs>
          <w:tab w:val="num" w:pos="2228"/>
        </w:tabs>
        <w:ind w:left="2228" w:hanging="360"/>
      </w:pPr>
      <w:rPr>
        <w:rFonts w:ascii="Symbol" w:hAnsi="Symbol" w:hint="default"/>
      </w:rPr>
    </w:lvl>
    <w:lvl w:ilvl="5">
      <w:start w:val="1"/>
      <w:numFmt w:val="bullet"/>
      <w:lvlText w:val=""/>
      <w:lvlJc w:val="left"/>
      <w:pPr>
        <w:tabs>
          <w:tab w:val="num" w:pos="2588"/>
        </w:tabs>
        <w:ind w:left="2588" w:hanging="360"/>
      </w:pPr>
      <w:rPr>
        <w:rFonts w:ascii="Wingdings" w:hAnsi="Wingdings" w:hint="default"/>
      </w:rPr>
    </w:lvl>
    <w:lvl w:ilvl="6">
      <w:start w:val="1"/>
      <w:numFmt w:val="bullet"/>
      <w:lvlText w:val=""/>
      <w:lvlJc w:val="left"/>
      <w:pPr>
        <w:tabs>
          <w:tab w:val="num" w:pos="2948"/>
        </w:tabs>
        <w:ind w:left="2948" w:hanging="360"/>
      </w:pPr>
      <w:rPr>
        <w:rFonts w:ascii="Wingdings" w:hAnsi="Wingdings" w:hint="default"/>
      </w:rPr>
    </w:lvl>
    <w:lvl w:ilvl="7">
      <w:start w:val="1"/>
      <w:numFmt w:val="bullet"/>
      <w:lvlText w:val=""/>
      <w:lvlJc w:val="left"/>
      <w:pPr>
        <w:tabs>
          <w:tab w:val="num" w:pos="3308"/>
        </w:tabs>
        <w:ind w:left="3308" w:hanging="360"/>
      </w:pPr>
      <w:rPr>
        <w:rFonts w:ascii="Symbol" w:hAnsi="Symbol" w:hint="default"/>
      </w:rPr>
    </w:lvl>
    <w:lvl w:ilvl="8">
      <w:start w:val="1"/>
      <w:numFmt w:val="bullet"/>
      <w:lvlText w:val=""/>
      <w:lvlJc w:val="left"/>
      <w:pPr>
        <w:tabs>
          <w:tab w:val="num" w:pos="3668"/>
        </w:tabs>
        <w:ind w:left="3668" w:hanging="360"/>
      </w:pPr>
      <w:rPr>
        <w:rFonts w:ascii="Symbol" w:hAnsi="Symbol" w:hint="default"/>
      </w:rPr>
    </w:lvl>
  </w:abstractNum>
  <w:abstractNum w:abstractNumId="5">
    <w:nsid w:val="17A30B99"/>
    <w:multiLevelType w:val="hybridMultilevel"/>
    <w:tmpl w:val="2E64FFE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A184411"/>
    <w:multiLevelType w:val="hybridMultilevel"/>
    <w:tmpl w:val="19228F6E"/>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nsid w:val="1AFA0C59"/>
    <w:multiLevelType w:val="hybridMultilevel"/>
    <w:tmpl w:val="CBF409CE"/>
    <w:lvl w:ilvl="0" w:tplc="53B23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575939"/>
    <w:multiLevelType w:val="hybridMultilevel"/>
    <w:tmpl w:val="52B08FE8"/>
    <w:lvl w:ilvl="0" w:tplc="6F2418CE">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DF61969"/>
    <w:multiLevelType w:val="hybridMultilevel"/>
    <w:tmpl w:val="0F42A5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C77B3F"/>
    <w:multiLevelType w:val="hybridMultilevel"/>
    <w:tmpl w:val="FC20106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277C7EE6"/>
    <w:multiLevelType w:val="hybridMultilevel"/>
    <w:tmpl w:val="EFCC1B6C"/>
    <w:lvl w:ilvl="0" w:tplc="9CCCC62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8933CDC"/>
    <w:multiLevelType w:val="hybridMultilevel"/>
    <w:tmpl w:val="2D64B8C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037976"/>
    <w:multiLevelType w:val="hybridMultilevel"/>
    <w:tmpl w:val="EDB8754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18F0940"/>
    <w:multiLevelType w:val="hybridMultilevel"/>
    <w:tmpl w:val="119CF500"/>
    <w:lvl w:ilvl="0" w:tplc="6F2418CE">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442EDC"/>
    <w:multiLevelType w:val="hybridMultilevel"/>
    <w:tmpl w:val="B1DA664C"/>
    <w:lvl w:ilvl="0" w:tplc="04100011">
      <w:start w:val="1"/>
      <w:numFmt w:val="decimal"/>
      <w:lvlText w:val="%1)"/>
      <w:lvlJc w:val="left"/>
      <w:pPr>
        <w:ind w:left="574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7A60C5A"/>
    <w:multiLevelType w:val="hybridMultilevel"/>
    <w:tmpl w:val="03AC4EFC"/>
    <w:lvl w:ilvl="0" w:tplc="63CACCC2">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071093"/>
    <w:multiLevelType w:val="hybridMultilevel"/>
    <w:tmpl w:val="1088B2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581227"/>
    <w:multiLevelType w:val="hybridMultilevel"/>
    <w:tmpl w:val="221CFDBA"/>
    <w:lvl w:ilvl="0" w:tplc="6F2418CE">
      <w:start w:val="1"/>
      <w:numFmt w:val="bullet"/>
      <w:lvlText w:val=""/>
      <w:lvlJc w:val="left"/>
      <w:pPr>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C8621A1"/>
    <w:multiLevelType w:val="hybridMultilevel"/>
    <w:tmpl w:val="8E92E7C8"/>
    <w:lvl w:ilvl="0" w:tplc="53B23CA0">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0">
    <w:nsid w:val="40BD5636"/>
    <w:multiLevelType w:val="hybridMultilevel"/>
    <w:tmpl w:val="3ABCC958"/>
    <w:lvl w:ilvl="0" w:tplc="5B043AD0">
      <w:start w:val="1"/>
      <w:numFmt w:val="upperLetter"/>
      <w:lvlText w:val="%1)"/>
      <w:lvlJc w:val="left"/>
      <w:pPr>
        <w:ind w:left="360" w:hanging="360"/>
      </w:pPr>
      <w:rPr>
        <w:rFonts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30261CF"/>
    <w:multiLevelType w:val="hybridMultilevel"/>
    <w:tmpl w:val="6608D82E"/>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1B0398"/>
    <w:multiLevelType w:val="hybridMultilevel"/>
    <w:tmpl w:val="381AC8CA"/>
    <w:lvl w:ilvl="0" w:tplc="53B23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DE2F49"/>
    <w:multiLevelType w:val="hybridMultilevel"/>
    <w:tmpl w:val="B0E0F1B6"/>
    <w:lvl w:ilvl="0" w:tplc="A858EC58">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D9A4000"/>
    <w:multiLevelType w:val="hybridMultilevel"/>
    <w:tmpl w:val="C1B6F530"/>
    <w:lvl w:ilvl="0" w:tplc="151E619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A51CF4"/>
    <w:multiLevelType w:val="hybridMultilevel"/>
    <w:tmpl w:val="0062106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5304182C"/>
    <w:multiLevelType w:val="hybridMultilevel"/>
    <w:tmpl w:val="16BC8E6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5BE40FD3"/>
    <w:multiLevelType w:val="hybridMultilevel"/>
    <w:tmpl w:val="789A2674"/>
    <w:lvl w:ilvl="0" w:tplc="62000C5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EA234CC"/>
    <w:multiLevelType w:val="hybridMultilevel"/>
    <w:tmpl w:val="67440C22"/>
    <w:lvl w:ilvl="0" w:tplc="D04ED40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0D3ADA"/>
    <w:multiLevelType w:val="hybridMultilevel"/>
    <w:tmpl w:val="E8441944"/>
    <w:lvl w:ilvl="0" w:tplc="6F2418C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C81A7C"/>
    <w:multiLevelType w:val="hybridMultilevel"/>
    <w:tmpl w:val="4B22E4E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1402B39"/>
    <w:multiLevelType w:val="hybridMultilevel"/>
    <w:tmpl w:val="B71415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20F2950"/>
    <w:multiLevelType w:val="hybridMultilevel"/>
    <w:tmpl w:val="3926AF5E"/>
    <w:lvl w:ilvl="0" w:tplc="53B23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7B83D5A"/>
    <w:multiLevelType w:val="hybridMultilevel"/>
    <w:tmpl w:val="A9CEEC5E"/>
    <w:lvl w:ilvl="0" w:tplc="6FB60FCC">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B4D4092"/>
    <w:multiLevelType w:val="hybridMultilevel"/>
    <w:tmpl w:val="C90C49F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5">
    <w:nsid w:val="6D5C43BD"/>
    <w:multiLevelType w:val="hybridMultilevel"/>
    <w:tmpl w:val="7ADA9226"/>
    <w:lvl w:ilvl="0" w:tplc="62000C5C">
      <w:start w:val="1"/>
      <w:numFmt w:val="bullet"/>
      <w:lvlText w:val=""/>
      <w:lvlJc w:val="left"/>
      <w:pPr>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D626DB8"/>
    <w:multiLevelType w:val="hybridMultilevel"/>
    <w:tmpl w:val="FA8C8638"/>
    <w:lvl w:ilvl="0" w:tplc="BE46285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8"/>
  </w:num>
  <w:num w:numId="7">
    <w:abstractNumId w:val="30"/>
  </w:num>
  <w:num w:numId="8">
    <w:abstractNumId w:val="36"/>
  </w:num>
  <w:num w:numId="9">
    <w:abstractNumId w:val="26"/>
  </w:num>
  <w:num w:numId="10">
    <w:abstractNumId w:val="4"/>
  </w:num>
  <w:num w:numId="11">
    <w:abstractNumId w:val="11"/>
  </w:num>
  <w:num w:numId="12">
    <w:abstractNumId w:val="3"/>
  </w:num>
  <w:num w:numId="13">
    <w:abstractNumId w:val="11"/>
  </w:num>
  <w:num w:numId="14">
    <w:abstractNumId w:val="16"/>
  </w:num>
  <w:num w:numId="15">
    <w:abstractNumId w:val="33"/>
  </w:num>
  <w:num w:numId="16">
    <w:abstractNumId w:val="13"/>
  </w:num>
  <w:num w:numId="17">
    <w:abstractNumId w:val="25"/>
  </w:num>
  <w:num w:numId="18">
    <w:abstractNumId w:val="21"/>
  </w:num>
  <w:num w:numId="19">
    <w:abstractNumId w:val="18"/>
  </w:num>
  <w:num w:numId="20">
    <w:abstractNumId w:val="12"/>
  </w:num>
  <w:num w:numId="21">
    <w:abstractNumId w:val="15"/>
  </w:num>
  <w:num w:numId="22">
    <w:abstractNumId w:val="2"/>
  </w:num>
  <w:num w:numId="23">
    <w:abstractNumId w:val="27"/>
  </w:num>
  <w:num w:numId="24">
    <w:abstractNumId w:val="7"/>
  </w:num>
  <w:num w:numId="25">
    <w:abstractNumId w:val="19"/>
  </w:num>
  <w:num w:numId="26">
    <w:abstractNumId w:val="22"/>
  </w:num>
  <w:num w:numId="27">
    <w:abstractNumId w:val="1"/>
  </w:num>
  <w:num w:numId="28">
    <w:abstractNumId w:val="32"/>
  </w:num>
  <w:num w:numId="29">
    <w:abstractNumId w:val="35"/>
  </w:num>
  <w:num w:numId="30">
    <w:abstractNumId w:val="6"/>
  </w:num>
  <w:num w:numId="31">
    <w:abstractNumId w:val="23"/>
  </w:num>
  <w:num w:numId="32">
    <w:abstractNumId w:val="20"/>
  </w:num>
  <w:num w:numId="33">
    <w:abstractNumId w:val="28"/>
  </w:num>
  <w:num w:numId="34">
    <w:abstractNumId w:val="17"/>
  </w:num>
  <w:num w:numId="35">
    <w:abstractNumId w:val="24"/>
  </w:num>
  <w:num w:numId="36">
    <w:abstractNumId w:val="10"/>
  </w:num>
  <w:num w:numId="37">
    <w:abstractNumId w:val="5"/>
  </w:num>
  <w:num w:numId="38">
    <w:abstractNumId w:val="9"/>
  </w:num>
  <w:num w:numId="3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B4"/>
    <w:rsid w:val="0000127A"/>
    <w:rsid w:val="00020358"/>
    <w:rsid w:val="00025782"/>
    <w:rsid w:val="00025A4A"/>
    <w:rsid w:val="0003217F"/>
    <w:rsid w:val="00037624"/>
    <w:rsid w:val="0003788C"/>
    <w:rsid w:val="00042DEC"/>
    <w:rsid w:val="00054704"/>
    <w:rsid w:val="00054DF2"/>
    <w:rsid w:val="00073D44"/>
    <w:rsid w:val="000743BF"/>
    <w:rsid w:val="0007659D"/>
    <w:rsid w:val="00085CC0"/>
    <w:rsid w:val="00095C73"/>
    <w:rsid w:val="000A1115"/>
    <w:rsid w:val="000A2898"/>
    <w:rsid w:val="000A6F86"/>
    <w:rsid w:val="000B19E3"/>
    <w:rsid w:val="000B203A"/>
    <w:rsid w:val="000B383D"/>
    <w:rsid w:val="000B657F"/>
    <w:rsid w:val="000C1723"/>
    <w:rsid w:val="000C2682"/>
    <w:rsid w:val="000E3227"/>
    <w:rsid w:val="000E3CBE"/>
    <w:rsid w:val="000E6ADF"/>
    <w:rsid w:val="000E706E"/>
    <w:rsid w:val="000F25DD"/>
    <w:rsid w:val="000F2C23"/>
    <w:rsid w:val="001066D1"/>
    <w:rsid w:val="00116FA5"/>
    <w:rsid w:val="00122C1B"/>
    <w:rsid w:val="001258B4"/>
    <w:rsid w:val="0015177D"/>
    <w:rsid w:val="001644DA"/>
    <w:rsid w:val="00166512"/>
    <w:rsid w:val="00171D0F"/>
    <w:rsid w:val="001752C9"/>
    <w:rsid w:val="001759C0"/>
    <w:rsid w:val="00176DE4"/>
    <w:rsid w:val="0019159A"/>
    <w:rsid w:val="00191C49"/>
    <w:rsid w:val="001959AC"/>
    <w:rsid w:val="001A5758"/>
    <w:rsid w:val="001C4AAD"/>
    <w:rsid w:val="001D462D"/>
    <w:rsid w:val="001E10CB"/>
    <w:rsid w:val="002046E6"/>
    <w:rsid w:val="00206204"/>
    <w:rsid w:val="002069CB"/>
    <w:rsid w:val="00212B5C"/>
    <w:rsid w:val="002217BD"/>
    <w:rsid w:val="00235322"/>
    <w:rsid w:val="00240E25"/>
    <w:rsid w:val="00241A34"/>
    <w:rsid w:val="00253418"/>
    <w:rsid w:val="002641AE"/>
    <w:rsid w:val="00271BC4"/>
    <w:rsid w:val="00285573"/>
    <w:rsid w:val="002945B3"/>
    <w:rsid w:val="0029492B"/>
    <w:rsid w:val="00296A57"/>
    <w:rsid w:val="002A0C44"/>
    <w:rsid w:val="002B734C"/>
    <w:rsid w:val="002C01D6"/>
    <w:rsid w:val="002E35EE"/>
    <w:rsid w:val="002E3EB1"/>
    <w:rsid w:val="002E6C09"/>
    <w:rsid w:val="002F1A43"/>
    <w:rsid w:val="0030097E"/>
    <w:rsid w:val="003064B8"/>
    <w:rsid w:val="0032433C"/>
    <w:rsid w:val="00325A4F"/>
    <w:rsid w:val="00333A2C"/>
    <w:rsid w:val="00347B08"/>
    <w:rsid w:val="00351E5A"/>
    <w:rsid w:val="00355ACE"/>
    <w:rsid w:val="0036770A"/>
    <w:rsid w:val="00380FD1"/>
    <w:rsid w:val="00382E0D"/>
    <w:rsid w:val="00387495"/>
    <w:rsid w:val="003965AB"/>
    <w:rsid w:val="003A14B3"/>
    <w:rsid w:val="003A1A15"/>
    <w:rsid w:val="003A2CD7"/>
    <w:rsid w:val="003A784A"/>
    <w:rsid w:val="003B6049"/>
    <w:rsid w:val="003C6A68"/>
    <w:rsid w:val="003D11F8"/>
    <w:rsid w:val="003D70B7"/>
    <w:rsid w:val="003E19CC"/>
    <w:rsid w:val="003E58BC"/>
    <w:rsid w:val="004002FC"/>
    <w:rsid w:val="00407879"/>
    <w:rsid w:val="004134E5"/>
    <w:rsid w:val="0041763F"/>
    <w:rsid w:val="00420C78"/>
    <w:rsid w:val="00426534"/>
    <w:rsid w:val="00436B1A"/>
    <w:rsid w:val="00441648"/>
    <w:rsid w:val="00456315"/>
    <w:rsid w:val="00456410"/>
    <w:rsid w:val="004567D7"/>
    <w:rsid w:val="00462081"/>
    <w:rsid w:val="00464B79"/>
    <w:rsid w:val="00470E09"/>
    <w:rsid w:val="00477645"/>
    <w:rsid w:val="00484B75"/>
    <w:rsid w:val="00492025"/>
    <w:rsid w:val="00493087"/>
    <w:rsid w:val="00495932"/>
    <w:rsid w:val="00496712"/>
    <w:rsid w:val="004A1692"/>
    <w:rsid w:val="004A1CBF"/>
    <w:rsid w:val="004A3F77"/>
    <w:rsid w:val="004C134F"/>
    <w:rsid w:val="004D09E7"/>
    <w:rsid w:val="004E7770"/>
    <w:rsid w:val="004F1923"/>
    <w:rsid w:val="004F4056"/>
    <w:rsid w:val="005000DA"/>
    <w:rsid w:val="00511AD7"/>
    <w:rsid w:val="005259ED"/>
    <w:rsid w:val="00531B82"/>
    <w:rsid w:val="00532B9A"/>
    <w:rsid w:val="005409BD"/>
    <w:rsid w:val="0054715B"/>
    <w:rsid w:val="00553B8F"/>
    <w:rsid w:val="00555A39"/>
    <w:rsid w:val="00555B6B"/>
    <w:rsid w:val="00560A40"/>
    <w:rsid w:val="00566452"/>
    <w:rsid w:val="00571A49"/>
    <w:rsid w:val="0059597E"/>
    <w:rsid w:val="005B06D4"/>
    <w:rsid w:val="005B1659"/>
    <w:rsid w:val="005B2277"/>
    <w:rsid w:val="005B3C7F"/>
    <w:rsid w:val="005B50E3"/>
    <w:rsid w:val="005C4E7B"/>
    <w:rsid w:val="005D3E4D"/>
    <w:rsid w:val="005E2FFB"/>
    <w:rsid w:val="005F18BD"/>
    <w:rsid w:val="00605797"/>
    <w:rsid w:val="0061500F"/>
    <w:rsid w:val="006214CF"/>
    <w:rsid w:val="0062738B"/>
    <w:rsid w:val="00630673"/>
    <w:rsid w:val="006364CB"/>
    <w:rsid w:val="00654223"/>
    <w:rsid w:val="006651B4"/>
    <w:rsid w:val="00681C98"/>
    <w:rsid w:val="0068419F"/>
    <w:rsid w:val="006A174D"/>
    <w:rsid w:val="006A38C6"/>
    <w:rsid w:val="006B0E26"/>
    <w:rsid w:val="006B121A"/>
    <w:rsid w:val="006B27D8"/>
    <w:rsid w:val="006B746D"/>
    <w:rsid w:val="006D171E"/>
    <w:rsid w:val="006E6BDD"/>
    <w:rsid w:val="006F1BB7"/>
    <w:rsid w:val="006F6EE3"/>
    <w:rsid w:val="00707C6F"/>
    <w:rsid w:val="00714059"/>
    <w:rsid w:val="007234BD"/>
    <w:rsid w:val="007243EB"/>
    <w:rsid w:val="007311C6"/>
    <w:rsid w:val="00731CEF"/>
    <w:rsid w:val="00744CCE"/>
    <w:rsid w:val="00752FA8"/>
    <w:rsid w:val="0076638B"/>
    <w:rsid w:val="007671A0"/>
    <w:rsid w:val="007700E3"/>
    <w:rsid w:val="007736BE"/>
    <w:rsid w:val="00793597"/>
    <w:rsid w:val="007A0F75"/>
    <w:rsid w:val="007A1CBD"/>
    <w:rsid w:val="007B008B"/>
    <w:rsid w:val="007B53E1"/>
    <w:rsid w:val="007B65D5"/>
    <w:rsid w:val="007C20F2"/>
    <w:rsid w:val="007C6598"/>
    <w:rsid w:val="007D1C0F"/>
    <w:rsid w:val="007D72CE"/>
    <w:rsid w:val="007D75E2"/>
    <w:rsid w:val="007F1146"/>
    <w:rsid w:val="007F5966"/>
    <w:rsid w:val="007F7552"/>
    <w:rsid w:val="00800233"/>
    <w:rsid w:val="008076F9"/>
    <w:rsid w:val="00820218"/>
    <w:rsid w:val="008333DB"/>
    <w:rsid w:val="008466F0"/>
    <w:rsid w:val="00847E01"/>
    <w:rsid w:val="00851FDD"/>
    <w:rsid w:val="00853699"/>
    <w:rsid w:val="0085398E"/>
    <w:rsid w:val="00860E4E"/>
    <w:rsid w:val="00867B92"/>
    <w:rsid w:val="008724C1"/>
    <w:rsid w:val="00873929"/>
    <w:rsid w:val="008744C0"/>
    <w:rsid w:val="008750EC"/>
    <w:rsid w:val="008837CA"/>
    <w:rsid w:val="00891763"/>
    <w:rsid w:val="0089290A"/>
    <w:rsid w:val="00893A95"/>
    <w:rsid w:val="00895A47"/>
    <w:rsid w:val="008A5896"/>
    <w:rsid w:val="008B7F74"/>
    <w:rsid w:val="008C3827"/>
    <w:rsid w:val="008C569C"/>
    <w:rsid w:val="008D39C5"/>
    <w:rsid w:val="008E03D2"/>
    <w:rsid w:val="008E7959"/>
    <w:rsid w:val="008F5003"/>
    <w:rsid w:val="0091065C"/>
    <w:rsid w:val="00917C26"/>
    <w:rsid w:val="009221AF"/>
    <w:rsid w:val="00932248"/>
    <w:rsid w:val="00935D42"/>
    <w:rsid w:val="00942384"/>
    <w:rsid w:val="00943EF2"/>
    <w:rsid w:val="00952E62"/>
    <w:rsid w:val="0096050D"/>
    <w:rsid w:val="00963E42"/>
    <w:rsid w:val="0096534A"/>
    <w:rsid w:val="009676EB"/>
    <w:rsid w:val="00985A1D"/>
    <w:rsid w:val="00987E8F"/>
    <w:rsid w:val="009912ED"/>
    <w:rsid w:val="00995AFD"/>
    <w:rsid w:val="009977DF"/>
    <w:rsid w:val="00997819"/>
    <w:rsid w:val="009A2798"/>
    <w:rsid w:val="009A4F3A"/>
    <w:rsid w:val="009C16B2"/>
    <w:rsid w:val="009D20E3"/>
    <w:rsid w:val="009D3CF5"/>
    <w:rsid w:val="009D570D"/>
    <w:rsid w:val="009E5E6E"/>
    <w:rsid w:val="009F7ACF"/>
    <w:rsid w:val="00A01C7D"/>
    <w:rsid w:val="00A10681"/>
    <w:rsid w:val="00A16651"/>
    <w:rsid w:val="00A20627"/>
    <w:rsid w:val="00A30401"/>
    <w:rsid w:val="00A3709E"/>
    <w:rsid w:val="00A500F8"/>
    <w:rsid w:val="00A50CD5"/>
    <w:rsid w:val="00A62A57"/>
    <w:rsid w:val="00A7265F"/>
    <w:rsid w:val="00A72AC0"/>
    <w:rsid w:val="00A76FFC"/>
    <w:rsid w:val="00A95658"/>
    <w:rsid w:val="00AA5831"/>
    <w:rsid w:val="00AD41FD"/>
    <w:rsid w:val="00B0077C"/>
    <w:rsid w:val="00B0184A"/>
    <w:rsid w:val="00B0416C"/>
    <w:rsid w:val="00B04753"/>
    <w:rsid w:val="00B104F7"/>
    <w:rsid w:val="00B13BA4"/>
    <w:rsid w:val="00B2053F"/>
    <w:rsid w:val="00B32C53"/>
    <w:rsid w:val="00B35E4D"/>
    <w:rsid w:val="00B36930"/>
    <w:rsid w:val="00B5117C"/>
    <w:rsid w:val="00B52F3C"/>
    <w:rsid w:val="00B620C6"/>
    <w:rsid w:val="00B62BA8"/>
    <w:rsid w:val="00B71AA4"/>
    <w:rsid w:val="00B73C61"/>
    <w:rsid w:val="00B80D50"/>
    <w:rsid w:val="00B93226"/>
    <w:rsid w:val="00B95E8B"/>
    <w:rsid w:val="00BA61B2"/>
    <w:rsid w:val="00BC2762"/>
    <w:rsid w:val="00BD01A8"/>
    <w:rsid w:val="00BD42B5"/>
    <w:rsid w:val="00BD4767"/>
    <w:rsid w:val="00BD7288"/>
    <w:rsid w:val="00BD7EFF"/>
    <w:rsid w:val="00BF21E3"/>
    <w:rsid w:val="00BF41CC"/>
    <w:rsid w:val="00C02764"/>
    <w:rsid w:val="00C030DE"/>
    <w:rsid w:val="00C2227C"/>
    <w:rsid w:val="00C3735F"/>
    <w:rsid w:val="00C37BDA"/>
    <w:rsid w:val="00C42D25"/>
    <w:rsid w:val="00C43557"/>
    <w:rsid w:val="00C45CBF"/>
    <w:rsid w:val="00C81FFB"/>
    <w:rsid w:val="00C87FA8"/>
    <w:rsid w:val="00C91ED6"/>
    <w:rsid w:val="00C92634"/>
    <w:rsid w:val="00CA1E66"/>
    <w:rsid w:val="00CA2B8A"/>
    <w:rsid w:val="00CC2694"/>
    <w:rsid w:val="00CC37D0"/>
    <w:rsid w:val="00CD024B"/>
    <w:rsid w:val="00CD6B21"/>
    <w:rsid w:val="00D12FB7"/>
    <w:rsid w:val="00D21878"/>
    <w:rsid w:val="00D2273C"/>
    <w:rsid w:val="00D32657"/>
    <w:rsid w:val="00D3308C"/>
    <w:rsid w:val="00D335DB"/>
    <w:rsid w:val="00D34268"/>
    <w:rsid w:val="00D43593"/>
    <w:rsid w:val="00D44604"/>
    <w:rsid w:val="00D5523A"/>
    <w:rsid w:val="00D5682F"/>
    <w:rsid w:val="00D56D08"/>
    <w:rsid w:val="00D70274"/>
    <w:rsid w:val="00D86CD4"/>
    <w:rsid w:val="00DA7DAA"/>
    <w:rsid w:val="00DC1D29"/>
    <w:rsid w:val="00DC2AB7"/>
    <w:rsid w:val="00DC31F8"/>
    <w:rsid w:val="00DC324A"/>
    <w:rsid w:val="00DD0015"/>
    <w:rsid w:val="00DD5ACA"/>
    <w:rsid w:val="00E074FF"/>
    <w:rsid w:val="00E21517"/>
    <w:rsid w:val="00E238A5"/>
    <w:rsid w:val="00E26FFC"/>
    <w:rsid w:val="00E3396F"/>
    <w:rsid w:val="00E52909"/>
    <w:rsid w:val="00E65D48"/>
    <w:rsid w:val="00E81C9B"/>
    <w:rsid w:val="00E826D0"/>
    <w:rsid w:val="00E87FC1"/>
    <w:rsid w:val="00E9584A"/>
    <w:rsid w:val="00E959D6"/>
    <w:rsid w:val="00EB41DA"/>
    <w:rsid w:val="00EC54CE"/>
    <w:rsid w:val="00EC6CD8"/>
    <w:rsid w:val="00ED6656"/>
    <w:rsid w:val="00F01100"/>
    <w:rsid w:val="00F0175C"/>
    <w:rsid w:val="00F07EFF"/>
    <w:rsid w:val="00F1527A"/>
    <w:rsid w:val="00F22932"/>
    <w:rsid w:val="00F2342E"/>
    <w:rsid w:val="00F24A36"/>
    <w:rsid w:val="00F274AE"/>
    <w:rsid w:val="00F35171"/>
    <w:rsid w:val="00F367D0"/>
    <w:rsid w:val="00F4783D"/>
    <w:rsid w:val="00F513B7"/>
    <w:rsid w:val="00F63FFB"/>
    <w:rsid w:val="00F67534"/>
    <w:rsid w:val="00F7178D"/>
    <w:rsid w:val="00F729A8"/>
    <w:rsid w:val="00F73E54"/>
    <w:rsid w:val="00F80B90"/>
    <w:rsid w:val="00F8197D"/>
    <w:rsid w:val="00F833DC"/>
    <w:rsid w:val="00F849AF"/>
    <w:rsid w:val="00F91F30"/>
    <w:rsid w:val="00FA78C6"/>
    <w:rsid w:val="00FB16B1"/>
    <w:rsid w:val="00FB563C"/>
    <w:rsid w:val="00FC6FAB"/>
    <w:rsid w:val="00FD18DC"/>
    <w:rsid w:val="00FD32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7B08"/>
    <w:pPr>
      <w:spacing w:after="0" w:line="240" w:lineRule="auto"/>
    </w:pPr>
    <w:rPr>
      <w:rFonts w:eastAsia="Times New Roman"/>
      <w:b/>
      <w:lang w:eastAsia="it-IT"/>
    </w:rPr>
  </w:style>
  <w:style w:type="paragraph" w:styleId="Titolo1">
    <w:name w:val="heading 1"/>
    <w:basedOn w:val="Normale"/>
    <w:next w:val="Normale"/>
    <w:link w:val="Titolo1Carattere"/>
    <w:qFormat/>
    <w:rsid w:val="006651B4"/>
    <w:pPr>
      <w:keepNext/>
      <w:widowControl w:val="0"/>
      <w:numPr>
        <w:numId w:val="1"/>
      </w:numPr>
      <w:pBdr>
        <w:top w:val="single" w:sz="6" w:space="1" w:color="auto"/>
      </w:pBdr>
      <w:spacing w:before="120" w:line="360" w:lineRule="auto"/>
      <w:jc w:val="both"/>
      <w:outlineLvl w:val="0"/>
    </w:pPr>
    <w:rPr>
      <w:b w:val="0"/>
      <w:szCs w:val="20"/>
    </w:rPr>
  </w:style>
  <w:style w:type="paragraph" w:styleId="Titolo2">
    <w:name w:val="heading 2"/>
    <w:basedOn w:val="Normale"/>
    <w:next w:val="Normale"/>
    <w:link w:val="Titolo2Carattere"/>
    <w:uiPriority w:val="9"/>
    <w:qFormat/>
    <w:rsid w:val="006651B4"/>
    <w:pPr>
      <w:keepNext/>
      <w:widowControl w:val="0"/>
      <w:numPr>
        <w:ilvl w:val="1"/>
        <w:numId w:val="1"/>
      </w:numPr>
      <w:spacing w:before="120" w:line="360" w:lineRule="auto"/>
      <w:jc w:val="both"/>
      <w:outlineLvl w:val="1"/>
    </w:pPr>
    <w:rPr>
      <w:b w:val="0"/>
      <w:sz w:val="22"/>
      <w:szCs w:val="20"/>
    </w:rPr>
  </w:style>
  <w:style w:type="paragraph" w:styleId="Titolo3">
    <w:name w:val="heading 3"/>
    <w:basedOn w:val="Normale"/>
    <w:next w:val="Normale"/>
    <w:link w:val="Titolo3Carattere"/>
    <w:qFormat/>
    <w:rsid w:val="006651B4"/>
    <w:pPr>
      <w:keepNext/>
      <w:widowControl w:val="0"/>
      <w:numPr>
        <w:ilvl w:val="2"/>
        <w:numId w:val="1"/>
      </w:numPr>
      <w:spacing w:before="120" w:line="360" w:lineRule="auto"/>
      <w:outlineLvl w:val="2"/>
    </w:pPr>
    <w:rPr>
      <w:b w:val="0"/>
      <w:i/>
      <w:szCs w:val="20"/>
    </w:rPr>
  </w:style>
  <w:style w:type="paragraph" w:styleId="Titolo4">
    <w:name w:val="heading 4"/>
    <w:basedOn w:val="Normale"/>
    <w:next w:val="Normale"/>
    <w:link w:val="Titolo4Carattere"/>
    <w:qFormat/>
    <w:rsid w:val="006651B4"/>
    <w:pPr>
      <w:keepNext/>
      <w:widowControl w:val="0"/>
      <w:numPr>
        <w:ilvl w:val="3"/>
        <w:numId w:val="1"/>
      </w:numPr>
      <w:spacing w:before="120" w:line="360" w:lineRule="auto"/>
      <w:jc w:val="center"/>
      <w:outlineLvl w:val="3"/>
    </w:pPr>
    <w:rPr>
      <w:rFonts w:ascii="Arial" w:hAnsi="Arial"/>
      <w:i/>
      <w:szCs w:val="20"/>
    </w:rPr>
  </w:style>
  <w:style w:type="paragraph" w:styleId="Titolo7">
    <w:name w:val="heading 7"/>
    <w:basedOn w:val="Normale"/>
    <w:next w:val="Normale"/>
    <w:link w:val="Titolo7Carattere"/>
    <w:qFormat/>
    <w:rsid w:val="006651B4"/>
    <w:pPr>
      <w:numPr>
        <w:ilvl w:val="6"/>
        <w:numId w:val="1"/>
      </w:numPr>
      <w:tabs>
        <w:tab w:val="right" w:pos="8505"/>
      </w:tabs>
      <w:spacing w:before="120" w:after="60" w:line="360" w:lineRule="auto"/>
      <w:ind w:right="45"/>
      <w:jc w:val="both"/>
      <w:outlineLvl w:val="6"/>
    </w:pPr>
    <w:rPr>
      <w:rFonts w:ascii="Arial" w:hAnsi="Arial"/>
      <w:noProof/>
      <w:sz w:val="22"/>
      <w:szCs w:val="20"/>
    </w:rPr>
  </w:style>
  <w:style w:type="paragraph" w:styleId="Titolo8">
    <w:name w:val="heading 8"/>
    <w:basedOn w:val="Normale"/>
    <w:next w:val="Normale"/>
    <w:link w:val="Titolo8Carattere"/>
    <w:qFormat/>
    <w:rsid w:val="006651B4"/>
    <w:pPr>
      <w:numPr>
        <w:ilvl w:val="7"/>
        <w:numId w:val="1"/>
      </w:numPr>
      <w:tabs>
        <w:tab w:val="right" w:pos="8505"/>
      </w:tabs>
      <w:spacing w:before="120" w:after="60" w:line="360" w:lineRule="auto"/>
      <w:ind w:right="45"/>
      <w:jc w:val="both"/>
      <w:outlineLvl w:val="7"/>
    </w:pPr>
    <w:rPr>
      <w:rFonts w:ascii="Arial" w:hAnsi="Arial"/>
      <w:i/>
      <w:noProof/>
      <w:sz w:val="22"/>
      <w:szCs w:val="20"/>
    </w:rPr>
  </w:style>
  <w:style w:type="paragraph" w:styleId="Titolo9">
    <w:name w:val="heading 9"/>
    <w:basedOn w:val="Normale"/>
    <w:next w:val="Normale"/>
    <w:link w:val="Titolo9Carattere"/>
    <w:qFormat/>
    <w:rsid w:val="006651B4"/>
    <w:pPr>
      <w:numPr>
        <w:ilvl w:val="8"/>
        <w:numId w:val="1"/>
      </w:numPr>
      <w:tabs>
        <w:tab w:val="right" w:pos="8505"/>
      </w:tabs>
      <w:spacing w:before="120" w:after="60" w:line="360" w:lineRule="auto"/>
      <w:ind w:right="45"/>
      <w:jc w:val="both"/>
      <w:outlineLvl w:val="8"/>
    </w:pPr>
    <w:rPr>
      <w:rFonts w:ascii="Arial" w:hAnsi="Arial"/>
      <w:b w:val="0"/>
      <w:i/>
      <w:noProof/>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6651B4"/>
    <w:rPr>
      <w:color w:val="0000FF"/>
      <w:u w:val="single"/>
    </w:rPr>
  </w:style>
  <w:style w:type="character" w:customStyle="1" w:styleId="Titolo1Carattere">
    <w:name w:val="Titolo 1 Carattere"/>
    <w:basedOn w:val="Carpredefinitoparagrafo"/>
    <w:link w:val="Titolo1"/>
    <w:rsid w:val="006651B4"/>
    <w:rPr>
      <w:rFonts w:eastAsia="Times New Roman"/>
      <w:szCs w:val="20"/>
      <w:lang w:eastAsia="it-IT"/>
    </w:rPr>
  </w:style>
  <w:style w:type="character" w:customStyle="1" w:styleId="Titolo2Carattere">
    <w:name w:val="Titolo 2 Carattere"/>
    <w:basedOn w:val="Carpredefinitoparagrafo"/>
    <w:link w:val="Titolo2"/>
    <w:uiPriority w:val="9"/>
    <w:rsid w:val="006651B4"/>
    <w:rPr>
      <w:rFonts w:eastAsia="Times New Roman"/>
      <w:sz w:val="22"/>
      <w:szCs w:val="20"/>
      <w:lang w:eastAsia="it-IT"/>
    </w:rPr>
  </w:style>
  <w:style w:type="character" w:customStyle="1" w:styleId="Titolo3Carattere">
    <w:name w:val="Titolo 3 Carattere"/>
    <w:basedOn w:val="Carpredefinitoparagrafo"/>
    <w:link w:val="Titolo3"/>
    <w:rsid w:val="006651B4"/>
    <w:rPr>
      <w:rFonts w:eastAsia="Times New Roman"/>
      <w:i/>
      <w:szCs w:val="20"/>
      <w:lang w:eastAsia="it-IT"/>
    </w:rPr>
  </w:style>
  <w:style w:type="character" w:customStyle="1" w:styleId="Titolo4Carattere">
    <w:name w:val="Titolo 4 Carattere"/>
    <w:basedOn w:val="Carpredefinitoparagrafo"/>
    <w:link w:val="Titolo4"/>
    <w:rsid w:val="006651B4"/>
    <w:rPr>
      <w:rFonts w:ascii="Arial" w:eastAsia="Times New Roman" w:hAnsi="Arial"/>
      <w:b/>
      <w:i/>
      <w:szCs w:val="20"/>
      <w:lang w:eastAsia="it-IT"/>
    </w:rPr>
  </w:style>
  <w:style w:type="character" w:customStyle="1" w:styleId="Titolo7Carattere">
    <w:name w:val="Titolo 7 Carattere"/>
    <w:basedOn w:val="Carpredefinitoparagrafo"/>
    <w:link w:val="Titolo7"/>
    <w:rsid w:val="006651B4"/>
    <w:rPr>
      <w:rFonts w:ascii="Arial" w:eastAsia="Times New Roman" w:hAnsi="Arial"/>
      <w:b/>
      <w:noProof/>
      <w:sz w:val="22"/>
      <w:szCs w:val="20"/>
      <w:lang w:eastAsia="it-IT"/>
    </w:rPr>
  </w:style>
  <w:style w:type="character" w:customStyle="1" w:styleId="Titolo8Carattere">
    <w:name w:val="Titolo 8 Carattere"/>
    <w:basedOn w:val="Carpredefinitoparagrafo"/>
    <w:link w:val="Titolo8"/>
    <w:rsid w:val="006651B4"/>
    <w:rPr>
      <w:rFonts w:ascii="Arial" w:eastAsia="Times New Roman" w:hAnsi="Arial"/>
      <w:b/>
      <w:i/>
      <w:noProof/>
      <w:sz w:val="22"/>
      <w:szCs w:val="20"/>
      <w:lang w:eastAsia="it-IT"/>
    </w:rPr>
  </w:style>
  <w:style w:type="character" w:customStyle="1" w:styleId="Titolo9Carattere">
    <w:name w:val="Titolo 9 Carattere"/>
    <w:basedOn w:val="Carpredefinitoparagrafo"/>
    <w:link w:val="Titolo9"/>
    <w:rsid w:val="006651B4"/>
    <w:rPr>
      <w:rFonts w:ascii="Arial" w:eastAsia="Times New Roman" w:hAnsi="Arial"/>
      <w:i/>
      <w:noProof/>
      <w:sz w:val="18"/>
      <w:szCs w:val="20"/>
      <w:lang w:eastAsia="it-IT"/>
    </w:rPr>
  </w:style>
  <w:style w:type="paragraph" w:styleId="Paragrafoelenco">
    <w:name w:val="List Paragraph"/>
    <w:basedOn w:val="Normale"/>
    <w:uiPriority w:val="34"/>
    <w:qFormat/>
    <w:rsid w:val="008C569C"/>
    <w:pPr>
      <w:ind w:left="720"/>
      <w:contextualSpacing/>
    </w:pPr>
  </w:style>
  <w:style w:type="paragraph" w:styleId="Intestazione">
    <w:name w:val="header"/>
    <w:basedOn w:val="Normale"/>
    <w:link w:val="IntestazioneCarattere"/>
    <w:uiPriority w:val="99"/>
    <w:unhideWhenUsed/>
    <w:rsid w:val="008466F0"/>
    <w:pPr>
      <w:tabs>
        <w:tab w:val="center" w:pos="4819"/>
        <w:tab w:val="right" w:pos="9638"/>
      </w:tabs>
    </w:pPr>
  </w:style>
  <w:style w:type="character" w:customStyle="1" w:styleId="IntestazioneCarattere">
    <w:name w:val="Intestazione Carattere"/>
    <w:basedOn w:val="Carpredefinitoparagrafo"/>
    <w:link w:val="Intestazione"/>
    <w:uiPriority w:val="99"/>
    <w:rsid w:val="008466F0"/>
    <w:rPr>
      <w:rFonts w:eastAsia="Times New Roman"/>
      <w:b/>
      <w:lang w:eastAsia="it-IT"/>
    </w:rPr>
  </w:style>
  <w:style w:type="paragraph" w:styleId="Pidipagina">
    <w:name w:val="footer"/>
    <w:basedOn w:val="Normale"/>
    <w:link w:val="PidipaginaCarattere"/>
    <w:uiPriority w:val="99"/>
    <w:unhideWhenUsed/>
    <w:rsid w:val="008466F0"/>
    <w:pPr>
      <w:tabs>
        <w:tab w:val="center" w:pos="4819"/>
        <w:tab w:val="right" w:pos="9638"/>
      </w:tabs>
    </w:pPr>
  </w:style>
  <w:style w:type="character" w:customStyle="1" w:styleId="PidipaginaCarattere">
    <w:name w:val="Piè di pagina Carattere"/>
    <w:basedOn w:val="Carpredefinitoparagrafo"/>
    <w:link w:val="Pidipagina"/>
    <w:uiPriority w:val="99"/>
    <w:rsid w:val="008466F0"/>
    <w:rPr>
      <w:rFonts w:eastAsia="Times New Roman"/>
      <w:b/>
      <w:lang w:eastAsia="it-IT"/>
    </w:rPr>
  </w:style>
  <w:style w:type="paragraph" w:styleId="Titolo">
    <w:name w:val="Title"/>
    <w:basedOn w:val="Normale"/>
    <w:link w:val="TitoloCarattere"/>
    <w:uiPriority w:val="10"/>
    <w:qFormat/>
    <w:rsid w:val="008466F0"/>
    <w:pPr>
      <w:jc w:val="center"/>
    </w:pPr>
    <w:rPr>
      <w:b w:val="0"/>
      <w:sz w:val="28"/>
      <w:szCs w:val="20"/>
    </w:rPr>
  </w:style>
  <w:style w:type="character" w:customStyle="1" w:styleId="TitoloCarattere">
    <w:name w:val="Titolo Carattere"/>
    <w:basedOn w:val="Carpredefinitoparagrafo"/>
    <w:link w:val="Titolo"/>
    <w:uiPriority w:val="10"/>
    <w:rsid w:val="008466F0"/>
    <w:rPr>
      <w:rFonts w:eastAsia="Times New Roman"/>
      <w:sz w:val="28"/>
      <w:szCs w:val="20"/>
    </w:rPr>
  </w:style>
  <w:style w:type="character" w:styleId="Numeropagina">
    <w:name w:val="page number"/>
    <w:basedOn w:val="Carpredefinitoparagrafo"/>
    <w:rsid w:val="008466F0"/>
  </w:style>
  <w:style w:type="paragraph" w:styleId="Sottotitolo">
    <w:name w:val="Subtitle"/>
    <w:basedOn w:val="Normale"/>
    <w:link w:val="SottotitoloCarattere"/>
    <w:qFormat/>
    <w:rsid w:val="005259ED"/>
    <w:pPr>
      <w:spacing w:line="360" w:lineRule="auto"/>
      <w:jc w:val="both"/>
    </w:pPr>
    <w:rPr>
      <w:b w:val="0"/>
      <w:bCs/>
    </w:rPr>
  </w:style>
  <w:style w:type="character" w:customStyle="1" w:styleId="SottotitoloCarattere">
    <w:name w:val="Sottotitolo Carattere"/>
    <w:basedOn w:val="Carpredefinitoparagrafo"/>
    <w:link w:val="Sottotitolo"/>
    <w:rsid w:val="005259ED"/>
    <w:rPr>
      <w:rFonts w:eastAsia="Times New Roman"/>
      <w:bCs/>
      <w:lang w:eastAsia="it-IT"/>
    </w:rPr>
  </w:style>
  <w:style w:type="paragraph" w:customStyle="1" w:styleId="Default">
    <w:name w:val="Default"/>
    <w:rsid w:val="005259ED"/>
    <w:pPr>
      <w:autoSpaceDE w:val="0"/>
      <w:autoSpaceDN w:val="0"/>
      <w:adjustRightInd w:val="0"/>
      <w:spacing w:after="0" w:line="240" w:lineRule="auto"/>
    </w:pPr>
    <w:rPr>
      <w:rFonts w:eastAsia="Times New Roman"/>
      <w:b/>
      <w:color w:val="000000"/>
    </w:rPr>
  </w:style>
  <w:style w:type="paragraph" w:styleId="Rientrocorpodeltesto2">
    <w:name w:val="Body Text Indent 2"/>
    <w:basedOn w:val="Normale"/>
    <w:link w:val="Rientrocorpodeltesto2Carattere"/>
    <w:rsid w:val="005259ED"/>
    <w:pPr>
      <w:ind w:left="420"/>
      <w:jc w:val="both"/>
    </w:pPr>
  </w:style>
  <w:style w:type="character" w:customStyle="1" w:styleId="Rientrocorpodeltesto2Carattere">
    <w:name w:val="Rientro corpo del testo 2 Carattere"/>
    <w:basedOn w:val="Carpredefinitoparagrafo"/>
    <w:link w:val="Rientrocorpodeltesto2"/>
    <w:rsid w:val="005259ED"/>
    <w:rPr>
      <w:rFonts w:eastAsia="Times New Roman"/>
      <w:b/>
      <w:lang w:eastAsia="it-IT"/>
    </w:rPr>
  </w:style>
  <w:style w:type="paragraph" w:styleId="Testofumetto">
    <w:name w:val="Balloon Text"/>
    <w:basedOn w:val="Normale"/>
    <w:link w:val="TestofumettoCarattere"/>
    <w:uiPriority w:val="99"/>
    <w:semiHidden/>
    <w:unhideWhenUsed/>
    <w:rsid w:val="005259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9ED"/>
    <w:rPr>
      <w:rFonts w:ascii="Tahoma" w:eastAsia="Times New Roman" w:hAnsi="Tahoma" w:cs="Tahoma"/>
      <w:b/>
      <w:sz w:val="16"/>
      <w:szCs w:val="16"/>
      <w:lang w:eastAsia="it-IT"/>
    </w:rPr>
  </w:style>
  <w:style w:type="numbering" w:customStyle="1" w:styleId="Nessunelenco1">
    <w:name w:val="Nessun elenco1"/>
    <w:next w:val="Nessunelenco"/>
    <w:uiPriority w:val="99"/>
    <w:semiHidden/>
    <w:unhideWhenUsed/>
    <w:rsid w:val="00A95658"/>
  </w:style>
  <w:style w:type="paragraph" w:styleId="Corpotesto">
    <w:name w:val="Body Text"/>
    <w:basedOn w:val="Normale"/>
    <w:link w:val="CorpotestoCarattere"/>
    <w:unhideWhenUsed/>
    <w:rsid w:val="009E5E6E"/>
    <w:pPr>
      <w:spacing w:after="120"/>
    </w:pPr>
  </w:style>
  <w:style w:type="character" w:customStyle="1" w:styleId="CorpotestoCarattere">
    <w:name w:val="Corpo testo Carattere"/>
    <w:basedOn w:val="Carpredefinitoparagrafo"/>
    <w:link w:val="Corpotesto"/>
    <w:rsid w:val="009E5E6E"/>
    <w:rPr>
      <w:rFonts w:eastAsia="Times New Roman"/>
      <w:b/>
      <w:lang w:eastAsia="it-IT"/>
    </w:rPr>
  </w:style>
  <w:style w:type="paragraph" w:styleId="Corpodeltesto2">
    <w:name w:val="Body Text 2"/>
    <w:basedOn w:val="Normale"/>
    <w:link w:val="Corpodeltesto2Carattere"/>
    <w:unhideWhenUsed/>
    <w:rsid w:val="009E5E6E"/>
    <w:pPr>
      <w:spacing w:after="120" w:line="480" w:lineRule="auto"/>
    </w:pPr>
  </w:style>
  <w:style w:type="character" w:customStyle="1" w:styleId="Corpodeltesto2Carattere">
    <w:name w:val="Corpo del testo 2 Carattere"/>
    <w:basedOn w:val="Carpredefinitoparagrafo"/>
    <w:link w:val="Corpodeltesto2"/>
    <w:rsid w:val="009E5E6E"/>
    <w:rPr>
      <w:rFonts w:eastAsia="Times New Roman"/>
      <w:b/>
      <w:lang w:eastAsia="it-IT"/>
    </w:rPr>
  </w:style>
  <w:style w:type="numbering" w:customStyle="1" w:styleId="Nessunelenco2">
    <w:name w:val="Nessun elenco2"/>
    <w:next w:val="Nessunelenco"/>
    <w:uiPriority w:val="99"/>
    <w:semiHidden/>
    <w:unhideWhenUsed/>
    <w:rsid w:val="009E5E6E"/>
  </w:style>
  <w:style w:type="paragraph" w:styleId="Rientrocorpodeltesto">
    <w:name w:val="Body Text Indent"/>
    <w:basedOn w:val="Normale"/>
    <w:link w:val="RientrocorpodeltestoCarattere"/>
    <w:rsid w:val="009E5E6E"/>
    <w:pPr>
      <w:spacing w:after="120" w:line="360" w:lineRule="auto"/>
      <w:ind w:left="283"/>
      <w:jc w:val="both"/>
    </w:pPr>
    <w:rPr>
      <w:rFonts w:ascii="Calibri" w:hAnsi="Calibri"/>
      <w:sz w:val="22"/>
      <w:szCs w:val="20"/>
    </w:rPr>
  </w:style>
  <w:style w:type="character" w:customStyle="1" w:styleId="RientrocorpodeltestoCarattere">
    <w:name w:val="Rientro corpo del testo Carattere"/>
    <w:basedOn w:val="Carpredefinitoparagrafo"/>
    <w:link w:val="Rientrocorpodeltesto"/>
    <w:rsid w:val="009E5E6E"/>
    <w:rPr>
      <w:rFonts w:ascii="Calibri" w:eastAsia="Times New Roman" w:hAnsi="Calibri"/>
      <w:b/>
      <w:sz w:val="22"/>
      <w:szCs w:val="20"/>
      <w:lang w:eastAsia="it-IT"/>
    </w:rPr>
  </w:style>
  <w:style w:type="paragraph" w:styleId="Indice1">
    <w:name w:val="index 1"/>
    <w:basedOn w:val="Normale"/>
    <w:next w:val="Normale"/>
    <w:autoRedefine/>
    <w:uiPriority w:val="99"/>
    <w:rsid w:val="009E5E6E"/>
    <w:pPr>
      <w:tabs>
        <w:tab w:val="right" w:leader="dot" w:pos="9628"/>
      </w:tabs>
      <w:spacing w:before="240" w:after="240" w:line="276" w:lineRule="auto"/>
      <w:ind w:left="198" w:hanging="198"/>
      <w:jc w:val="both"/>
    </w:pPr>
    <w:rPr>
      <w:rFonts w:ascii="Calibri" w:hAnsi="Calibri" w:cs="Calibri"/>
      <w:b w:val="0"/>
      <w:noProof/>
      <w:sz w:val="22"/>
    </w:rPr>
  </w:style>
  <w:style w:type="paragraph" w:customStyle="1" w:styleId="sche22">
    <w:name w:val="sche2_2"/>
    <w:rsid w:val="00752FA8"/>
    <w:pPr>
      <w:spacing w:after="0" w:line="240" w:lineRule="auto"/>
      <w:jc w:val="right"/>
    </w:pPr>
    <w:rPr>
      <w:rFonts w:eastAsia="Times New Roman"/>
      <w:b/>
      <w:sz w:val="20"/>
      <w:szCs w:val="20"/>
      <w:lang w:val="en-US" w:eastAsia="it-IT"/>
    </w:rPr>
  </w:style>
  <w:style w:type="paragraph" w:styleId="Corpodeltesto3">
    <w:name w:val="Body Text 3"/>
    <w:basedOn w:val="Normale"/>
    <w:link w:val="Corpodeltesto3Carattere"/>
    <w:uiPriority w:val="99"/>
    <w:semiHidden/>
    <w:unhideWhenUsed/>
    <w:rsid w:val="00752FA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52FA8"/>
    <w:rPr>
      <w:rFonts w:eastAsia="Times New Roman"/>
      <w:b/>
      <w:sz w:val="16"/>
      <w:szCs w:val="16"/>
      <w:lang w:eastAsia="it-IT"/>
    </w:rPr>
  </w:style>
  <w:style w:type="numbering" w:customStyle="1" w:styleId="Nessunelenco3">
    <w:name w:val="Nessun elenco3"/>
    <w:next w:val="Nessunelenco"/>
    <w:uiPriority w:val="99"/>
    <w:semiHidden/>
    <w:unhideWhenUsed/>
    <w:rsid w:val="003A14B3"/>
  </w:style>
  <w:style w:type="paragraph" w:styleId="Testonotaapidipagina">
    <w:name w:val="footnote text"/>
    <w:basedOn w:val="Normale"/>
    <w:link w:val="TestonotaapidipaginaCarattere"/>
    <w:semiHidden/>
    <w:rsid w:val="00F73E54"/>
    <w:rPr>
      <w:sz w:val="20"/>
      <w:szCs w:val="20"/>
    </w:rPr>
  </w:style>
  <w:style w:type="character" w:customStyle="1" w:styleId="TestonotaapidipaginaCarattere">
    <w:name w:val="Testo nota a piè di pagina Carattere"/>
    <w:basedOn w:val="Carpredefinitoparagrafo"/>
    <w:link w:val="Testonotaapidipagina"/>
    <w:semiHidden/>
    <w:rsid w:val="00F73E54"/>
    <w:rPr>
      <w:rFonts w:eastAsia="Times New Roman"/>
      <w:b/>
      <w:sz w:val="20"/>
      <w:szCs w:val="20"/>
      <w:lang w:eastAsia="it-IT"/>
    </w:rPr>
  </w:style>
  <w:style w:type="paragraph" w:styleId="Rientrocorpodeltesto3">
    <w:name w:val="Body Text Indent 3"/>
    <w:basedOn w:val="Normale"/>
    <w:link w:val="Rientrocorpodeltesto3Carattere"/>
    <w:uiPriority w:val="99"/>
    <w:semiHidden/>
    <w:unhideWhenUsed/>
    <w:rsid w:val="00BD42B5"/>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D42B5"/>
    <w:rPr>
      <w:rFonts w:eastAsia="Times New Roman"/>
      <w:b/>
      <w:sz w:val="16"/>
      <w:szCs w:val="16"/>
      <w:lang w:eastAsia="it-IT"/>
    </w:rPr>
  </w:style>
  <w:style w:type="numbering" w:customStyle="1" w:styleId="Nessunelenco4">
    <w:name w:val="Nessun elenco4"/>
    <w:next w:val="Nessunelenco"/>
    <w:uiPriority w:val="99"/>
    <w:semiHidden/>
    <w:unhideWhenUsed/>
    <w:rsid w:val="00D5523A"/>
  </w:style>
  <w:style w:type="numbering" w:customStyle="1" w:styleId="Nessunelenco5">
    <w:name w:val="Nessun elenco5"/>
    <w:next w:val="Nessunelenco"/>
    <w:uiPriority w:val="99"/>
    <w:semiHidden/>
    <w:unhideWhenUsed/>
    <w:rsid w:val="00A72AC0"/>
  </w:style>
  <w:style w:type="numbering" w:customStyle="1" w:styleId="Nessunelenco11">
    <w:name w:val="Nessun elenco11"/>
    <w:next w:val="Nessunelenco"/>
    <w:uiPriority w:val="99"/>
    <w:semiHidden/>
    <w:unhideWhenUsed/>
    <w:rsid w:val="00A72AC0"/>
  </w:style>
  <w:style w:type="numbering" w:customStyle="1" w:styleId="Nessunelenco21">
    <w:name w:val="Nessun elenco21"/>
    <w:next w:val="Nessunelenco"/>
    <w:uiPriority w:val="99"/>
    <w:semiHidden/>
    <w:unhideWhenUsed/>
    <w:rsid w:val="00A72AC0"/>
  </w:style>
  <w:style w:type="numbering" w:customStyle="1" w:styleId="Nessunelenco31">
    <w:name w:val="Nessun elenco31"/>
    <w:next w:val="Nessunelenco"/>
    <w:uiPriority w:val="99"/>
    <w:semiHidden/>
    <w:unhideWhenUsed/>
    <w:rsid w:val="00A72AC0"/>
  </w:style>
  <w:style w:type="numbering" w:customStyle="1" w:styleId="Nessunelenco41">
    <w:name w:val="Nessun elenco41"/>
    <w:next w:val="Nessunelenco"/>
    <w:uiPriority w:val="99"/>
    <w:semiHidden/>
    <w:unhideWhenUsed/>
    <w:rsid w:val="00A72AC0"/>
  </w:style>
  <w:style w:type="paragraph" w:customStyle="1" w:styleId="specifiche">
    <w:name w:val="specifiche"/>
    <w:basedOn w:val="Normale"/>
    <w:link w:val="specificheCarattere"/>
    <w:rsid w:val="00D335DB"/>
    <w:pPr>
      <w:numPr>
        <w:numId w:val="10"/>
      </w:numPr>
      <w:tabs>
        <w:tab w:val="right" w:leader="dot" w:pos="9628"/>
      </w:tabs>
      <w:spacing w:line="360" w:lineRule="auto"/>
      <w:contextualSpacing/>
      <w:jc w:val="both"/>
    </w:pPr>
    <w:rPr>
      <w:rFonts w:ascii="Arial" w:hAnsi="Arial"/>
      <w:b w:val="0"/>
      <w:sz w:val="22"/>
      <w:szCs w:val="18"/>
    </w:rPr>
  </w:style>
  <w:style w:type="paragraph" w:customStyle="1" w:styleId="puntoelencoprimolivello">
    <w:name w:val="punto elenco primo livello"/>
    <w:basedOn w:val="specifiche"/>
    <w:link w:val="puntoelencoprimolivelloCarattere"/>
    <w:qFormat/>
    <w:rsid w:val="00D335DB"/>
    <w:pPr>
      <w:spacing w:before="60"/>
      <w:contextualSpacing w:val="0"/>
    </w:pPr>
  </w:style>
  <w:style w:type="paragraph" w:customStyle="1" w:styleId="puntoelenco-secondolivello">
    <w:name w:val="punto elenco - secondo livello"/>
    <w:basedOn w:val="puntoelencoprimolivello"/>
    <w:link w:val="puntoelenco-secondolivelloCarattere"/>
    <w:qFormat/>
    <w:rsid w:val="00D335DB"/>
    <w:pPr>
      <w:numPr>
        <w:ilvl w:val="1"/>
      </w:numPr>
    </w:pPr>
  </w:style>
  <w:style w:type="character" w:customStyle="1" w:styleId="specificheCarattere">
    <w:name w:val="specifiche Carattere"/>
    <w:link w:val="specifiche"/>
    <w:rsid w:val="00D335DB"/>
    <w:rPr>
      <w:rFonts w:ascii="Arial" w:eastAsia="Times New Roman" w:hAnsi="Arial"/>
      <w:sz w:val="22"/>
      <w:szCs w:val="18"/>
      <w:lang w:eastAsia="it-IT"/>
    </w:rPr>
  </w:style>
  <w:style w:type="character" w:customStyle="1" w:styleId="puntoelencoprimolivelloCarattere">
    <w:name w:val="punto elenco primo livello Carattere"/>
    <w:basedOn w:val="specificheCarattere"/>
    <w:link w:val="puntoelencoprimolivello"/>
    <w:rsid w:val="00D335DB"/>
    <w:rPr>
      <w:rFonts w:ascii="Arial" w:eastAsia="Times New Roman" w:hAnsi="Arial"/>
      <w:sz w:val="22"/>
      <w:szCs w:val="18"/>
      <w:lang w:eastAsia="it-IT"/>
    </w:rPr>
  </w:style>
  <w:style w:type="character" w:customStyle="1" w:styleId="puntoelenco-secondolivelloCarattere">
    <w:name w:val="punto elenco - secondo livello Carattere"/>
    <w:basedOn w:val="puntoelencoprimolivelloCarattere"/>
    <w:link w:val="puntoelenco-secondolivello"/>
    <w:rsid w:val="00D335DB"/>
    <w:rPr>
      <w:rFonts w:ascii="Arial" w:eastAsia="Times New Roman" w:hAnsi="Arial"/>
      <w:sz w:val="22"/>
      <w:szCs w:val="18"/>
      <w:lang w:eastAsia="it-IT"/>
    </w:rPr>
  </w:style>
  <w:style w:type="paragraph" w:customStyle="1" w:styleId="descrizione">
    <w:name w:val="descrizione"/>
    <w:basedOn w:val="Normale"/>
    <w:rsid w:val="00D335DB"/>
    <w:pPr>
      <w:spacing w:before="120"/>
      <w:jc w:val="both"/>
    </w:pPr>
    <w:rPr>
      <w:rFonts w:ascii="Tahoma" w:hAnsi="Tahoma" w:cs="Tahoma"/>
      <w:szCs w:val="20"/>
      <w:lang w:eastAsia="en-US"/>
    </w:rPr>
  </w:style>
  <w:style w:type="table" w:styleId="Grigliatabella">
    <w:name w:val="Table Grid"/>
    <w:basedOn w:val="Tabellanormale"/>
    <w:uiPriority w:val="59"/>
    <w:rsid w:val="004C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7B08"/>
    <w:pPr>
      <w:spacing w:after="0" w:line="240" w:lineRule="auto"/>
    </w:pPr>
    <w:rPr>
      <w:rFonts w:eastAsia="Times New Roman"/>
      <w:b/>
      <w:lang w:eastAsia="it-IT"/>
    </w:rPr>
  </w:style>
  <w:style w:type="paragraph" w:styleId="Titolo1">
    <w:name w:val="heading 1"/>
    <w:basedOn w:val="Normale"/>
    <w:next w:val="Normale"/>
    <w:link w:val="Titolo1Carattere"/>
    <w:qFormat/>
    <w:rsid w:val="006651B4"/>
    <w:pPr>
      <w:keepNext/>
      <w:widowControl w:val="0"/>
      <w:numPr>
        <w:numId w:val="1"/>
      </w:numPr>
      <w:pBdr>
        <w:top w:val="single" w:sz="6" w:space="1" w:color="auto"/>
      </w:pBdr>
      <w:spacing w:before="120" w:line="360" w:lineRule="auto"/>
      <w:jc w:val="both"/>
      <w:outlineLvl w:val="0"/>
    </w:pPr>
    <w:rPr>
      <w:b w:val="0"/>
      <w:szCs w:val="20"/>
    </w:rPr>
  </w:style>
  <w:style w:type="paragraph" w:styleId="Titolo2">
    <w:name w:val="heading 2"/>
    <w:basedOn w:val="Normale"/>
    <w:next w:val="Normale"/>
    <w:link w:val="Titolo2Carattere"/>
    <w:uiPriority w:val="9"/>
    <w:qFormat/>
    <w:rsid w:val="006651B4"/>
    <w:pPr>
      <w:keepNext/>
      <w:widowControl w:val="0"/>
      <w:numPr>
        <w:ilvl w:val="1"/>
        <w:numId w:val="1"/>
      </w:numPr>
      <w:spacing w:before="120" w:line="360" w:lineRule="auto"/>
      <w:jc w:val="both"/>
      <w:outlineLvl w:val="1"/>
    </w:pPr>
    <w:rPr>
      <w:b w:val="0"/>
      <w:sz w:val="22"/>
      <w:szCs w:val="20"/>
    </w:rPr>
  </w:style>
  <w:style w:type="paragraph" w:styleId="Titolo3">
    <w:name w:val="heading 3"/>
    <w:basedOn w:val="Normale"/>
    <w:next w:val="Normale"/>
    <w:link w:val="Titolo3Carattere"/>
    <w:qFormat/>
    <w:rsid w:val="006651B4"/>
    <w:pPr>
      <w:keepNext/>
      <w:widowControl w:val="0"/>
      <w:numPr>
        <w:ilvl w:val="2"/>
        <w:numId w:val="1"/>
      </w:numPr>
      <w:spacing w:before="120" w:line="360" w:lineRule="auto"/>
      <w:outlineLvl w:val="2"/>
    </w:pPr>
    <w:rPr>
      <w:b w:val="0"/>
      <w:i/>
      <w:szCs w:val="20"/>
    </w:rPr>
  </w:style>
  <w:style w:type="paragraph" w:styleId="Titolo4">
    <w:name w:val="heading 4"/>
    <w:basedOn w:val="Normale"/>
    <w:next w:val="Normale"/>
    <w:link w:val="Titolo4Carattere"/>
    <w:qFormat/>
    <w:rsid w:val="006651B4"/>
    <w:pPr>
      <w:keepNext/>
      <w:widowControl w:val="0"/>
      <w:numPr>
        <w:ilvl w:val="3"/>
        <w:numId w:val="1"/>
      </w:numPr>
      <w:spacing w:before="120" w:line="360" w:lineRule="auto"/>
      <w:jc w:val="center"/>
      <w:outlineLvl w:val="3"/>
    </w:pPr>
    <w:rPr>
      <w:rFonts w:ascii="Arial" w:hAnsi="Arial"/>
      <w:i/>
      <w:szCs w:val="20"/>
    </w:rPr>
  </w:style>
  <w:style w:type="paragraph" w:styleId="Titolo7">
    <w:name w:val="heading 7"/>
    <w:basedOn w:val="Normale"/>
    <w:next w:val="Normale"/>
    <w:link w:val="Titolo7Carattere"/>
    <w:qFormat/>
    <w:rsid w:val="006651B4"/>
    <w:pPr>
      <w:numPr>
        <w:ilvl w:val="6"/>
        <w:numId w:val="1"/>
      </w:numPr>
      <w:tabs>
        <w:tab w:val="right" w:pos="8505"/>
      </w:tabs>
      <w:spacing w:before="120" w:after="60" w:line="360" w:lineRule="auto"/>
      <w:ind w:right="45"/>
      <w:jc w:val="both"/>
      <w:outlineLvl w:val="6"/>
    </w:pPr>
    <w:rPr>
      <w:rFonts w:ascii="Arial" w:hAnsi="Arial"/>
      <w:noProof/>
      <w:sz w:val="22"/>
      <w:szCs w:val="20"/>
    </w:rPr>
  </w:style>
  <w:style w:type="paragraph" w:styleId="Titolo8">
    <w:name w:val="heading 8"/>
    <w:basedOn w:val="Normale"/>
    <w:next w:val="Normale"/>
    <w:link w:val="Titolo8Carattere"/>
    <w:qFormat/>
    <w:rsid w:val="006651B4"/>
    <w:pPr>
      <w:numPr>
        <w:ilvl w:val="7"/>
        <w:numId w:val="1"/>
      </w:numPr>
      <w:tabs>
        <w:tab w:val="right" w:pos="8505"/>
      </w:tabs>
      <w:spacing w:before="120" w:after="60" w:line="360" w:lineRule="auto"/>
      <w:ind w:right="45"/>
      <w:jc w:val="both"/>
      <w:outlineLvl w:val="7"/>
    </w:pPr>
    <w:rPr>
      <w:rFonts w:ascii="Arial" w:hAnsi="Arial"/>
      <w:i/>
      <w:noProof/>
      <w:sz w:val="22"/>
      <w:szCs w:val="20"/>
    </w:rPr>
  </w:style>
  <w:style w:type="paragraph" w:styleId="Titolo9">
    <w:name w:val="heading 9"/>
    <w:basedOn w:val="Normale"/>
    <w:next w:val="Normale"/>
    <w:link w:val="Titolo9Carattere"/>
    <w:qFormat/>
    <w:rsid w:val="006651B4"/>
    <w:pPr>
      <w:numPr>
        <w:ilvl w:val="8"/>
        <w:numId w:val="1"/>
      </w:numPr>
      <w:tabs>
        <w:tab w:val="right" w:pos="8505"/>
      </w:tabs>
      <w:spacing w:before="120" w:after="60" w:line="360" w:lineRule="auto"/>
      <w:ind w:right="45"/>
      <w:jc w:val="both"/>
      <w:outlineLvl w:val="8"/>
    </w:pPr>
    <w:rPr>
      <w:rFonts w:ascii="Arial" w:hAnsi="Arial"/>
      <w:b w:val="0"/>
      <w:i/>
      <w:noProof/>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6651B4"/>
    <w:rPr>
      <w:color w:val="0000FF"/>
      <w:u w:val="single"/>
    </w:rPr>
  </w:style>
  <w:style w:type="character" w:customStyle="1" w:styleId="Titolo1Carattere">
    <w:name w:val="Titolo 1 Carattere"/>
    <w:basedOn w:val="Carpredefinitoparagrafo"/>
    <w:link w:val="Titolo1"/>
    <w:rsid w:val="006651B4"/>
    <w:rPr>
      <w:rFonts w:eastAsia="Times New Roman"/>
      <w:szCs w:val="20"/>
      <w:lang w:eastAsia="it-IT"/>
    </w:rPr>
  </w:style>
  <w:style w:type="character" w:customStyle="1" w:styleId="Titolo2Carattere">
    <w:name w:val="Titolo 2 Carattere"/>
    <w:basedOn w:val="Carpredefinitoparagrafo"/>
    <w:link w:val="Titolo2"/>
    <w:uiPriority w:val="9"/>
    <w:rsid w:val="006651B4"/>
    <w:rPr>
      <w:rFonts w:eastAsia="Times New Roman"/>
      <w:sz w:val="22"/>
      <w:szCs w:val="20"/>
      <w:lang w:eastAsia="it-IT"/>
    </w:rPr>
  </w:style>
  <w:style w:type="character" w:customStyle="1" w:styleId="Titolo3Carattere">
    <w:name w:val="Titolo 3 Carattere"/>
    <w:basedOn w:val="Carpredefinitoparagrafo"/>
    <w:link w:val="Titolo3"/>
    <w:rsid w:val="006651B4"/>
    <w:rPr>
      <w:rFonts w:eastAsia="Times New Roman"/>
      <w:i/>
      <w:szCs w:val="20"/>
      <w:lang w:eastAsia="it-IT"/>
    </w:rPr>
  </w:style>
  <w:style w:type="character" w:customStyle="1" w:styleId="Titolo4Carattere">
    <w:name w:val="Titolo 4 Carattere"/>
    <w:basedOn w:val="Carpredefinitoparagrafo"/>
    <w:link w:val="Titolo4"/>
    <w:rsid w:val="006651B4"/>
    <w:rPr>
      <w:rFonts w:ascii="Arial" w:eastAsia="Times New Roman" w:hAnsi="Arial"/>
      <w:b/>
      <w:i/>
      <w:szCs w:val="20"/>
      <w:lang w:eastAsia="it-IT"/>
    </w:rPr>
  </w:style>
  <w:style w:type="character" w:customStyle="1" w:styleId="Titolo7Carattere">
    <w:name w:val="Titolo 7 Carattere"/>
    <w:basedOn w:val="Carpredefinitoparagrafo"/>
    <w:link w:val="Titolo7"/>
    <w:rsid w:val="006651B4"/>
    <w:rPr>
      <w:rFonts w:ascii="Arial" w:eastAsia="Times New Roman" w:hAnsi="Arial"/>
      <w:b/>
      <w:noProof/>
      <w:sz w:val="22"/>
      <w:szCs w:val="20"/>
      <w:lang w:eastAsia="it-IT"/>
    </w:rPr>
  </w:style>
  <w:style w:type="character" w:customStyle="1" w:styleId="Titolo8Carattere">
    <w:name w:val="Titolo 8 Carattere"/>
    <w:basedOn w:val="Carpredefinitoparagrafo"/>
    <w:link w:val="Titolo8"/>
    <w:rsid w:val="006651B4"/>
    <w:rPr>
      <w:rFonts w:ascii="Arial" w:eastAsia="Times New Roman" w:hAnsi="Arial"/>
      <w:b/>
      <w:i/>
      <w:noProof/>
      <w:sz w:val="22"/>
      <w:szCs w:val="20"/>
      <w:lang w:eastAsia="it-IT"/>
    </w:rPr>
  </w:style>
  <w:style w:type="character" w:customStyle="1" w:styleId="Titolo9Carattere">
    <w:name w:val="Titolo 9 Carattere"/>
    <w:basedOn w:val="Carpredefinitoparagrafo"/>
    <w:link w:val="Titolo9"/>
    <w:rsid w:val="006651B4"/>
    <w:rPr>
      <w:rFonts w:ascii="Arial" w:eastAsia="Times New Roman" w:hAnsi="Arial"/>
      <w:i/>
      <w:noProof/>
      <w:sz w:val="18"/>
      <w:szCs w:val="20"/>
      <w:lang w:eastAsia="it-IT"/>
    </w:rPr>
  </w:style>
  <w:style w:type="paragraph" w:styleId="Paragrafoelenco">
    <w:name w:val="List Paragraph"/>
    <w:basedOn w:val="Normale"/>
    <w:uiPriority w:val="34"/>
    <w:qFormat/>
    <w:rsid w:val="008C569C"/>
    <w:pPr>
      <w:ind w:left="720"/>
      <w:contextualSpacing/>
    </w:pPr>
  </w:style>
  <w:style w:type="paragraph" w:styleId="Intestazione">
    <w:name w:val="header"/>
    <w:basedOn w:val="Normale"/>
    <w:link w:val="IntestazioneCarattere"/>
    <w:uiPriority w:val="99"/>
    <w:unhideWhenUsed/>
    <w:rsid w:val="008466F0"/>
    <w:pPr>
      <w:tabs>
        <w:tab w:val="center" w:pos="4819"/>
        <w:tab w:val="right" w:pos="9638"/>
      </w:tabs>
    </w:pPr>
  </w:style>
  <w:style w:type="character" w:customStyle="1" w:styleId="IntestazioneCarattere">
    <w:name w:val="Intestazione Carattere"/>
    <w:basedOn w:val="Carpredefinitoparagrafo"/>
    <w:link w:val="Intestazione"/>
    <w:uiPriority w:val="99"/>
    <w:rsid w:val="008466F0"/>
    <w:rPr>
      <w:rFonts w:eastAsia="Times New Roman"/>
      <w:b/>
      <w:lang w:eastAsia="it-IT"/>
    </w:rPr>
  </w:style>
  <w:style w:type="paragraph" w:styleId="Pidipagina">
    <w:name w:val="footer"/>
    <w:basedOn w:val="Normale"/>
    <w:link w:val="PidipaginaCarattere"/>
    <w:uiPriority w:val="99"/>
    <w:unhideWhenUsed/>
    <w:rsid w:val="008466F0"/>
    <w:pPr>
      <w:tabs>
        <w:tab w:val="center" w:pos="4819"/>
        <w:tab w:val="right" w:pos="9638"/>
      </w:tabs>
    </w:pPr>
  </w:style>
  <w:style w:type="character" w:customStyle="1" w:styleId="PidipaginaCarattere">
    <w:name w:val="Piè di pagina Carattere"/>
    <w:basedOn w:val="Carpredefinitoparagrafo"/>
    <w:link w:val="Pidipagina"/>
    <w:uiPriority w:val="99"/>
    <w:rsid w:val="008466F0"/>
    <w:rPr>
      <w:rFonts w:eastAsia="Times New Roman"/>
      <w:b/>
      <w:lang w:eastAsia="it-IT"/>
    </w:rPr>
  </w:style>
  <w:style w:type="paragraph" w:styleId="Titolo">
    <w:name w:val="Title"/>
    <w:basedOn w:val="Normale"/>
    <w:link w:val="TitoloCarattere"/>
    <w:uiPriority w:val="10"/>
    <w:qFormat/>
    <w:rsid w:val="008466F0"/>
    <w:pPr>
      <w:jc w:val="center"/>
    </w:pPr>
    <w:rPr>
      <w:b w:val="0"/>
      <w:sz w:val="28"/>
      <w:szCs w:val="20"/>
    </w:rPr>
  </w:style>
  <w:style w:type="character" w:customStyle="1" w:styleId="TitoloCarattere">
    <w:name w:val="Titolo Carattere"/>
    <w:basedOn w:val="Carpredefinitoparagrafo"/>
    <w:link w:val="Titolo"/>
    <w:uiPriority w:val="10"/>
    <w:rsid w:val="008466F0"/>
    <w:rPr>
      <w:rFonts w:eastAsia="Times New Roman"/>
      <w:sz w:val="28"/>
      <w:szCs w:val="20"/>
    </w:rPr>
  </w:style>
  <w:style w:type="character" w:styleId="Numeropagina">
    <w:name w:val="page number"/>
    <w:basedOn w:val="Carpredefinitoparagrafo"/>
    <w:rsid w:val="008466F0"/>
  </w:style>
  <w:style w:type="paragraph" w:styleId="Sottotitolo">
    <w:name w:val="Subtitle"/>
    <w:basedOn w:val="Normale"/>
    <w:link w:val="SottotitoloCarattere"/>
    <w:qFormat/>
    <w:rsid w:val="005259ED"/>
    <w:pPr>
      <w:spacing w:line="360" w:lineRule="auto"/>
      <w:jc w:val="both"/>
    </w:pPr>
    <w:rPr>
      <w:b w:val="0"/>
      <w:bCs/>
    </w:rPr>
  </w:style>
  <w:style w:type="character" w:customStyle="1" w:styleId="SottotitoloCarattere">
    <w:name w:val="Sottotitolo Carattere"/>
    <w:basedOn w:val="Carpredefinitoparagrafo"/>
    <w:link w:val="Sottotitolo"/>
    <w:rsid w:val="005259ED"/>
    <w:rPr>
      <w:rFonts w:eastAsia="Times New Roman"/>
      <w:bCs/>
      <w:lang w:eastAsia="it-IT"/>
    </w:rPr>
  </w:style>
  <w:style w:type="paragraph" w:customStyle="1" w:styleId="Default">
    <w:name w:val="Default"/>
    <w:rsid w:val="005259ED"/>
    <w:pPr>
      <w:autoSpaceDE w:val="0"/>
      <w:autoSpaceDN w:val="0"/>
      <w:adjustRightInd w:val="0"/>
      <w:spacing w:after="0" w:line="240" w:lineRule="auto"/>
    </w:pPr>
    <w:rPr>
      <w:rFonts w:eastAsia="Times New Roman"/>
      <w:b/>
      <w:color w:val="000000"/>
    </w:rPr>
  </w:style>
  <w:style w:type="paragraph" w:styleId="Rientrocorpodeltesto2">
    <w:name w:val="Body Text Indent 2"/>
    <w:basedOn w:val="Normale"/>
    <w:link w:val="Rientrocorpodeltesto2Carattere"/>
    <w:rsid w:val="005259ED"/>
    <w:pPr>
      <w:ind w:left="420"/>
      <w:jc w:val="both"/>
    </w:pPr>
  </w:style>
  <w:style w:type="character" w:customStyle="1" w:styleId="Rientrocorpodeltesto2Carattere">
    <w:name w:val="Rientro corpo del testo 2 Carattere"/>
    <w:basedOn w:val="Carpredefinitoparagrafo"/>
    <w:link w:val="Rientrocorpodeltesto2"/>
    <w:rsid w:val="005259ED"/>
    <w:rPr>
      <w:rFonts w:eastAsia="Times New Roman"/>
      <w:b/>
      <w:lang w:eastAsia="it-IT"/>
    </w:rPr>
  </w:style>
  <w:style w:type="paragraph" w:styleId="Testofumetto">
    <w:name w:val="Balloon Text"/>
    <w:basedOn w:val="Normale"/>
    <w:link w:val="TestofumettoCarattere"/>
    <w:uiPriority w:val="99"/>
    <w:semiHidden/>
    <w:unhideWhenUsed/>
    <w:rsid w:val="005259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9ED"/>
    <w:rPr>
      <w:rFonts w:ascii="Tahoma" w:eastAsia="Times New Roman" w:hAnsi="Tahoma" w:cs="Tahoma"/>
      <w:b/>
      <w:sz w:val="16"/>
      <w:szCs w:val="16"/>
      <w:lang w:eastAsia="it-IT"/>
    </w:rPr>
  </w:style>
  <w:style w:type="numbering" w:customStyle="1" w:styleId="Nessunelenco1">
    <w:name w:val="Nessun elenco1"/>
    <w:next w:val="Nessunelenco"/>
    <w:uiPriority w:val="99"/>
    <w:semiHidden/>
    <w:unhideWhenUsed/>
    <w:rsid w:val="00A95658"/>
  </w:style>
  <w:style w:type="paragraph" w:styleId="Corpotesto">
    <w:name w:val="Body Text"/>
    <w:basedOn w:val="Normale"/>
    <w:link w:val="CorpotestoCarattere"/>
    <w:unhideWhenUsed/>
    <w:rsid w:val="009E5E6E"/>
    <w:pPr>
      <w:spacing w:after="120"/>
    </w:pPr>
  </w:style>
  <w:style w:type="character" w:customStyle="1" w:styleId="CorpotestoCarattere">
    <w:name w:val="Corpo testo Carattere"/>
    <w:basedOn w:val="Carpredefinitoparagrafo"/>
    <w:link w:val="Corpotesto"/>
    <w:rsid w:val="009E5E6E"/>
    <w:rPr>
      <w:rFonts w:eastAsia="Times New Roman"/>
      <w:b/>
      <w:lang w:eastAsia="it-IT"/>
    </w:rPr>
  </w:style>
  <w:style w:type="paragraph" w:styleId="Corpodeltesto2">
    <w:name w:val="Body Text 2"/>
    <w:basedOn w:val="Normale"/>
    <w:link w:val="Corpodeltesto2Carattere"/>
    <w:unhideWhenUsed/>
    <w:rsid w:val="009E5E6E"/>
    <w:pPr>
      <w:spacing w:after="120" w:line="480" w:lineRule="auto"/>
    </w:pPr>
  </w:style>
  <w:style w:type="character" w:customStyle="1" w:styleId="Corpodeltesto2Carattere">
    <w:name w:val="Corpo del testo 2 Carattere"/>
    <w:basedOn w:val="Carpredefinitoparagrafo"/>
    <w:link w:val="Corpodeltesto2"/>
    <w:rsid w:val="009E5E6E"/>
    <w:rPr>
      <w:rFonts w:eastAsia="Times New Roman"/>
      <w:b/>
      <w:lang w:eastAsia="it-IT"/>
    </w:rPr>
  </w:style>
  <w:style w:type="numbering" w:customStyle="1" w:styleId="Nessunelenco2">
    <w:name w:val="Nessun elenco2"/>
    <w:next w:val="Nessunelenco"/>
    <w:uiPriority w:val="99"/>
    <w:semiHidden/>
    <w:unhideWhenUsed/>
    <w:rsid w:val="009E5E6E"/>
  </w:style>
  <w:style w:type="paragraph" w:styleId="Rientrocorpodeltesto">
    <w:name w:val="Body Text Indent"/>
    <w:basedOn w:val="Normale"/>
    <w:link w:val="RientrocorpodeltestoCarattere"/>
    <w:rsid w:val="009E5E6E"/>
    <w:pPr>
      <w:spacing w:after="120" w:line="360" w:lineRule="auto"/>
      <w:ind w:left="283"/>
      <w:jc w:val="both"/>
    </w:pPr>
    <w:rPr>
      <w:rFonts w:ascii="Calibri" w:hAnsi="Calibri"/>
      <w:sz w:val="22"/>
      <w:szCs w:val="20"/>
    </w:rPr>
  </w:style>
  <w:style w:type="character" w:customStyle="1" w:styleId="RientrocorpodeltestoCarattere">
    <w:name w:val="Rientro corpo del testo Carattere"/>
    <w:basedOn w:val="Carpredefinitoparagrafo"/>
    <w:link w:val="Rientrocorpodeltesto"/>
    <w:rsid w:val="009E5E6E"/>
    <w:rPr>
      <w:rFonts w:ascii="Calibri" w:eastAsia="Times New Roman" w:hAnsi="Calibri"/>
      <w:b/>
      <w:sz w:val="22"/>
      <w:szCs w:val="20"/>
      <w:lang w:eastAsia="it-IT"/>
    </w:rPr>
  </w:style>
  <w:style w:type="paragraph" w:styleId="Indice1">
    <w:name w:val="index 1"/>
    <w:basedOn w:val="Normale"/>
    <w:next w:val="Normale"/>
    <w:autoRedefine/>
    <w:uiPriority w:val="99"/>
    <w:rsid w:val="009E5E6E"/>
    <w:pPr>
      <w:tabs>
        <w:tab w:val="right" w:leader="dot" w:pos="9628"/>
      </w:tabs>
      <w:spacing w:before="240" w:after="240" w:line="276" w:lineRule="auto"/>
      <w:ind w:left="198" w:hanging="198"/>
      <w:jc w:val="both"/>
    </w:pPr>
    <w:rPr>
      <w:rFonts w:ascii="Calibri" w:hAnsi="Calibri" w:cs="Calibri"/>
      <w:b w:val="0"/>
      <w:noProof/>
      <w:sz w:val="22"/>
    </w:rPr>
  </w:style>
  <w:style w:type="paragraph" w:customStyle="1" w:styleId="sche22">
    <w:name w:val="sche2_2"/>
    <w:rsid w:val="00752FA8"/>
    <w:pPr>
      <w:spacing w:after="0" w:line="240" w:lineRule="auto"/>
      <w:jc w:val="right"/>
    </w:pPr>
    <w:rPr>
      <w:rFonts w:eastAsia="Times New Roman"/>
      <w:b/>
      <w:sz w:val="20"/>
      <w:szCs w:val="20"/>
      <w:lang w:val="en-US" w:eastAsia="it-IT"/>
    </w:rPr>
  </w:style>
  <w:style w:type="paragraph" w:styleId="Corpodeltesto3">
    <w:name w:val="Body Text 3"/>
    <w:basedOn w:val="Normale"/>
    <w:link w:val="Corpodeltesto3Carattere"/>
    <w:uiPriority w:val="99"/>
    <w:semiHidden/>
    <w:unhideWhenUsed/>
    <w:rsid w:val="00752FA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52FA8"/>
    <w:rPr>
      <w:rFonts w:eastAsia="Times New Roman"/>
      <w:b/>
      <w:sz w:val="16"/>
      <w:szCs w:val="16"/>
      <w:lang w:eastAsia="it-IT"/>
    </w:rPr>
  </w:style>
  <w:style w:type="numbering" w:customStyle="1" w:styleId="Nessunelenco3">
    <w:name w:val="Nessun elenco3"/>
    <w:next w:val="Nessunelenco"/>
    <w:uiPriority w:val="99"/>
    <w:semiHidden/>
    <w:unhideWhenUsed/>
    <w:rsid w:val="003A14B3"/>
  </w:style>
  <w:style w:type="paragraph" w:styleId="Testonotaapidipagina">
    <w:name w:val="footnote text"/>
    <w:basedOn w:val="Normale"/>
    <w:link w:val="TestonotaapidipaginaCarattere"/>
    <w:semiHidden/>
    <w:rsid w:val="00F73E54"/>
    <w:rPr>
      <w:sz w:val="20"/>
      <w:szCs w:val="20"/>
    </w:rPr>
  </w:style>
  <w:style w:type="character" w:customStyle="1" w:styleId="TestonotaapidipaginaCarattere">
    <w:name w:val="Testo nota a piè di pagina Carattere"/>
    <w:basedOn w:val="Carpredefinitoparagrafo"/>
    <w:link w:val="Testonotaapidipagina"/>
    <w:semiHidden/>
    <w:rsid w:val="00F73E54"/>
    <w:rPr>
      <w:rFonts w:eastAsia="Times New Roman"/>
      <w:b/>
      <w:sz w:val="20"/>
      <w:szCs w:val="20"/>
      <w:lang w:eastAsia="it-IT"/>
    </w:rPr>
  </w:style>
  <w:style w:type="paragraph" w:styleId="Rientrocorpodeltesto3">
    <w:name w:val="Body Text Indent 3"/>
    <w:basedOn w:val="Normale"/>
    <w:link w:val="Rientrocorpodeltesto3Carattere"/>
    <w:uiPriority w:val="99"/>
    <w:semiHidden/>
    <w:unhideWhenUsed/>
    <w:rsid w:val="00BD42B5"/>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D42B5"/>
    <w:rPr>
      <w:rFonts w:eastAsia="Times New Roman"/>
      <w:b/>
      <w:sz w:val="16"/>
      <w:szCs w:val="16"/>
      <w:lang w:eastAsia="it-IT"/>
    </w:rPr>
  </w:style>
  <w:style w:type="numbering" w:customStyle="1" w:styleId="Nessunelenco4">
    <w:name w:val="Nessun elenco4"/>
    <w:next w:val="Nessunelenco"/>
    <w:uiPriority w:val="99"/>
    <w:semiHidden/>
    <w:unhideWhenUsed/>
    <w:rsid w:val="00D5523A"/>
  </w:style>
  <w:style w:type="numbering" w:customStyle="1" w:styleId="Nessunelenco5">
    <w:name w:val="Nessun elenco5"/>
    <w:next w:val="Nessunelenco"/>
    <w:uiPriority w:val="99"/>
    <w:semiHidden/>
    <w:unhideWhenUsed/>
    <w:rsid w:val="00A72AC0"/>
  </w:style>
  <w:style w:type="numbering" w:customStyle="1" w:styleId="Nessunelenco11">
    <w:name w:val="Nessun elenco11"/>
    <w:next w:val="Nessunelenco"/>
    <w:uiPriority w:val="99"/>
    <w:semiHidden/>
    <w:unhideWhenUsed/>
    <w:rsid w:val="00A72AC0"/>
  </w:style>
  <w:style w:type="numbering" w:customStyle="1" w:styleId="Nessunelenco21">
    <w:name w:val="Nessun elenco21"/>
    <w:next w:val="Nessunelenco"/>
    <w:uiPriority w:val="99"/>
    <w:semiHidden/>
    <w:unhideWhenUsed/>
    <w:rsid w:val="00A72AC0"/>
  </w:style>
  <w:style w:type="numbering" w:customStyle="1" w:styleId="Nessunelenco31">
    <w:name w:val="Nessun elenco31"/>
    <w:next w:val="Nessunelenco"/>
    <w:uiPriority w:val="99"/>
    <w:semiHidden/>
    <w:unhideWhenUsed/>
    <w:rsid w:val="00A72AC0"/>
  </w:style>
  <w:style w:type="numbering" w:customStyle="1" w:styleId="Nessunelenco41">
    <w:name w:val="Nessun elenco41"/>
    <w:next w:val="Nessunelenco"/>
    <w:uiPriority w:val="99"/>
    <w:semiHidden/>
    <w:unhideWhenUsed/>
    <w:rsid w:val="00A72AC0"/>
  </w:style>
  <w:style w:type="paragraph" w:customStyle="1" w:styleId="specifiche">
    <w:name w:val="specifiche"/>
    <w:basedOn w:val="Normale"/>
    <w:link w:val="specificheCarattere"/>
    <w:rsid w:val="00D335DB"/>
    <w:pPr>
      <w:numPr>
        <w:numId w:val="10"/>
      </w:numPr>
      <w:tabs>
        <w:tab w:val="right" w:leader="dot" w:pos="9628"/>
      </w:tabs>
      <w:spacing w:line="360" w:lineRule="auto"/>
      <w:contextualSpacing/>
      <w:jc w:val="both"/>
    </w:pPr>
    <w:rPr>
      <w:rFonts w:ascii="Arial" w:hAnsi="Arial"/>
      <w:b w:val="0"/>
      <w:sz w:val="22"/>
      <w:szCs w:val="18"/>
    </w:rPr>
  </w:style>
  <w:style w:type="paragraph" w:customStyle="1" w:styleId="puntoelencoprimolivello">
    <w:name w:val="punto elenco primo livello"/>
    <w:basedOn w:val="specifiche"/>
    <w:link w:val="puntoelencoprimolivelloCarattere"/>
    <w:qFormat/>
    <w:rsid w:val="00D335DB"/>
    <w:pPr>
      <w:spacing w:before="60"/>
      <w:contextualSpacing w:val="0"/>
    </w:pPr>
  </w:style>
  <w:style w:type="paragraph" w:customStyle="1" w:styleId="puntoelenco-secondolivello">
    <w:name w:val="punto elenco - secondo livello"/>
    <w:basedOn w:val="puntoelencoprimolivello"/>
    <w:link w:val="puntoelenco-secondolivelloCarattere"/>
    <w:qFormat/>
    <w:rsid w:val="00D335DB"/>
    <w:pPr>
      <w:numPr>
        <w:ilvl w:val="1"/>
      </w:numPr>
    </w:pPr>
  </w:style>
  <w:style w:type="character" w:customStyle="1" w:styleId="specificheCarattere">
    <w:name w:val="specifiche Carattere"/>
    <w:link w:val="specifiche"/>
    <w:rsid w:val="00D335DB"/>
    <w:rPr>
      <w:rFonts w:ascii="Arial" w:eastAsia="Times New Roman" w:hAnsi="Arial"/>
      <w:sz w:val="22"/>
      <w:szCs w:val="18"/>
      <w:lang w:eastAsia="it-IT"/>
    </w:rPr>
  </w:style>
  <w:style w:type="character" w:customStyle="1" w:styleId="puntoelencoprimolivelloCarattere">
    <w:name w:val="punto elenco primo livello Carattere"/>
    <w:basedOn w:val="specificheCarattere"/>
    <w:link w:val="puntoelencoprimolivello"/>
    <w:rsid w:val="00D335DB"/>
    <w:rPr>
      <w:rFonts w:ascii="Arial" w:eastAsia="Times New Roman" w:hAnsi="Arial"/>
      <w:sz w:val="22"/>
      <w:szCs w:val="18"/>
      <w:lang w:eastAsia="it-IT"/>
    </w:rPr>
  </w:style>
  <w:style w:type="character" w:customStyle="1" w:styleId="puntoelenco-secondolivelloCarattere">
    <w:name w:val="punto elenco - secondo livello Carattere"/>
    <w:basedOn w:val="puntoelencoprimolivelloCarattere"/>
    <w:link w:val="puntoelenco-secondolivello"/>
    <w:rsid w:val="00D335DB"/>
    <w:rPr>
      <w:rFonts w:ascii="Arial" w:eastAsia="Times New Roman" w:hAnsi="Arial"/>
      <w:sz w:val="22"/>
      <w:szCs w:val="18"/>
      <w:lang w:eastAsia="it-IT"/>
    </w:rPr>
  </w:style>
  <w:style w:type="paragraph" w:customStyle="1" w:styleId="descrizione">
    <w:name w:val="descrizione"/>
    <w:basedOn w:val="Normale"/>
    <w:rsid w:val="00D335DB"/>
    <w:pPr>
      <w:spacing w:before="120"/>
      <w:jc w:val="both"/>
    </w:pPr>
    <w:rPr>
      <w:rFonts w:ascii="Tahoma" w:hAnsi="Tahoma" w:cs="Tahoma"/>
      <w:szCs w:val="20"/>
      <w:lang w:eastAsia="en-US"/>
    </w:rPr>
  </w:style>
  <w:style w:type="table" w:styleId="Grigliatabella">
    <w:name w:val="Table Grid"/>
    <w:basedOn w:val="Tabellanormale"/>
    <w:uiPriority w:val="59"/>
    <w:rsid w:val="004C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812">
      <w:bodyDiv w:val="1"/>
      <w:marLeft w:val="0"/>
      <w:marRight w:val="0"/>
      <w:marTop w:val="0"/>
      <w:marBottom w:val="0"/>
      <w:divBdr>
        <w:top w:val="none" w:sz="0" w:space="0" w:color="auto"/>
        <w:left w:val="none" w:sz="0" w:space="0" w:color="auto"/>
        <w:bottom w:val="none" w:sz="0" w:space="0" w:color="auto"/>
        <w:right w:val="none" w:sz="0" w:space="0" w:color="auto"/>
      </w:divBdr>
    </w:div>
    <w:div w:id="37165773">
      <w:bodyDiv w:val="1"/>
      <w:marLeft w:val="0"/>
      <w:marRight w:val="0"/>
      <w:marTop w:val="0"/>
      <w:marBottom w:val="0"/>
      <w:divBdr>
        <w:top w:val="none" w:sz="0" w:space="0" w:color="auto"/>
        <w:left w:val="none" w:sz="0" w:space="0" w:color="auto"/>
        <w:bottom w:val="none" w:sz="0" w:space="0" w:color="auto"/>
        <w:right w:val="none" w:sz="0" w:space="0" w:color="auto"/>
      </w:divBdr>
    </w:div>
    <w:div w:id="127820758">
      <w:bodyDiv w:val="1"/>
      <w:marLeft w:val="0"/>
      <w:marRight w:val="0"/>
      <w:marTop w:val="0"/>
      <w:marBottom w:val="0"/>
      <w:divBdr>
        <w:top w:val="none" w:sz="0" w:space="0" w:color="auto"/>
        <w:left w:val="none" w:sz="0" w:space="0" w:color="auto"/>
        <w:bottom w:val="none" w:sz="0" w:space="0" w:color="auto"/>
        <w:right w:val="none" w:sz="0" w:space="0" w:color="auto"/>
      </w:divBdr>
    </w:div>
    <w:div w:id="164908248">
      <w:bodyDiv w:val="1"/>
      <w:marLeft w:val="0"/>
      <w:marRight w:val="0"/>
      <w:marTop w:val="0"/>
      <w:marBottom w:val="0"/>
      <w:divBdr>
        <w:top w:val="none" w:sz="0" w:space="0" w:color="auto"/>
        <w:left w:val="none" w:sz="0" w:space="0" w:color="auto"/>
        <w:bottom w:val="none" w:sz="0" w:space="0" w:color="auto"/>
        <w:right w:val="none" w:sz="0" w:space="0" w:color="auto"/>
      </w:divBdr>
    </w:div>
    <w:div w:id="195966508">
      <w:bodyDiv w:val="1"/>
      <w:marLeft w:val="0"/>
      <w:marRight w:val="0"/>
      <w:marTop w:val="0"/>
      <w:marBottom w:val="0"/>
      <w:divBdr>
        <w:top w:val="none" w:sz="0" w:space="0" w:color="auto"/>
        <w:left w:val="none" w:sz="0" w:space="0" w:color="auto"/>
        <w:bottom w:val="none" w:sz="0" w:space="0" w:color="auto"/>
        <w:right w:val="none" w:sz="0" w:space="0" w:color="auto"/>
      </w:divBdr>
    </w:div>
    <w:div w:id="198055302">
      <w:bodyDiv w:val="1"/>
      <w:marLeft w:val="0"/>
      <w:marRight w:val="0"/>
      <w:marTop w:val="0"/>
      <w:marBottom w:val="0"/>
      <w:divBdr>
        <w:top w:val="none" w:sz="0" w:space="0" w:color="auto"/>
        <w:left w:val="none" w:sz="0" w:space="0" w:color="auto"/>
        <w:bottom w:val="none" w:sz="0" w:space="0" w:color="auto"/>
        <w:right w:val="none" w:sz="0" w:space="0" w:color="auto"/>
      </w:divBdr>
    </w:div>
    <w:div w:id="201292350">
      <w:bodyDiv w:val="1"/>
      <w:marLeft w:val="0"/>
      <w:marRight w:val="0"/>
      <w:marTop w:val="0"/>
      <w:marBottom w:val="0"/>
      <w:divBdr>
        <w:top w:val="none" w:sz="0" w:space="0" w:color="auto"/>
        <w:left w:val="none" w:sz="0" w:space="0" w:color="auto"/>
        <w:bottom w:val="none" w:sz="0" w:space="0" w:color="auto"/>
        <w:right w:val="none" w:sz="0" w:space="0" w:color="auto"/>
      </w:divBdr>
    </w:div>
    <w:div w:id="297223106">
      <w:bodyDiv w:val="1"/>
      <w:marLeft w:val="0"/>
      <w:marRight w:val="0"/>
      <w:marTop w:val="0"/>
      <w:marBottom w:val="0"/>
      <w:divBdr>
        <w:top w:val="none" w:sz="0" w:space="0" w:color="auto"/>
        <w:left w:val="none" w:sz="0" w:space="0" w:color="auto"/>
        <w:bottom w:val="none" w:sz="0" w:space="0" w:color="auto"/>
        <w:right w:val="none" w:sz="0" w:space="0" w:color="auto"/>
      </w:divBdr>
    </w:div>
    <w:div w:id="304312880">
      <w:bodyDiv w:val="1"/>
      <w:marLeft w:val="0"/>
      <w:marRight w:val="0"/>
      <w:marTop w:val="0"/>
      <w:marBottom w:val="0"/>
      <w:divBdr>
        <w:top w:val="none" w:sz="0" w:space="0" w:color="auto"/>
        <w:left w:val="none" w:sz="0" w:space="0" w:color="auto"/>
        <w:bottom w:val="none" w:sz="0" w:space="0" w:color="auto"/>
        <w:right w:val="none" w:sz="0" w:space="0" w:color="auto"/>
      </w:divBdr>
    </w:div>
    <w:div w:id="329874773">
      <w:bodyDiv w:val="1"/>
      <w:marLeft w:val="0"/>
      <w:marRight w:val="0"/>
      <w:marTop w:val="0"/>
      <w:marBottom w:val="0"/>
      <w:divBdr>
        <w:top w:val="none" w:sz="0" w:space="0" w:color="auto"/>
        <w:left w:val="none" w:sz="0" w:space="0" w:color="auto"/>
        <w:bottom w:val="none" w:sz="0" w:space="0" w:color="auto"/>
        <w:right w:val="none" w:sz="0" w:space="0" w:color="auto"/>
      </w:divBdr>
    </w:div>
    <w:div w:id="392701138">
      <w:bodyDiv w:val="1"/>
      <w:marLeft w:val="0"/>
      <w:marRight w:val="0"/>
      <w:marTop w:val="0"/>
      <w:marBottom w:val="0"/>
      <w:divBdr>
        <w:top w:val="none" w:sz="0" w:space="0" w:color="auto"/>
        <w:left w:val="none" w:sz="0" w:space="0" w:color="auto"/>
        <w:bottom w:val="none" w:sz="0" w:space="0" w:color="auto"/>
        <w:right w:val="none" w:sz="0" w:space="0" w:color="auto"/>
      </w:divBdr>
    </w:div>
    <w:div w:id="407383207">
      <w:bodyDiv w:val="1"/>
      <w:marLeft w:val="0"/>
      <w:marRight w:val="0"/>
      <w:marTop w:val="0"/>
      <w:marBottom w:val="0"/>
      <w:divBdr>
        <w:top w:val="none" w:sz="0" w:space="0" w:color="auto"/>
        <w:left w:val="none" w:sz="0" w:space="0" w:color="auto"/>
        <w:bottom w:val="none" w:sz="0" w:space="0" w:color="auto"/>
        <w:right w:val="none" w:sz="0" w:space="0" w:color="auto"/>
      </w:divBdr>
    </w:div>
    <w:div w:id="416093276">
      <w:bodyDiv w:val="1"/>
      <w:marLeft w:val="0"/>
      <w:marRight w:val="0"/>
      <w:marTop w:val="0"/>
      <w:marBottom w:val="0"/>
      <w:divBdr>
        <w:top w:val="none" w:sz="0" w:space="0" w:color="auto"/>
        <w:left w:val="none" w:sz="0" w:space="0" w:color="auto"/>
        <w:bottom w:val="none" w:sz="0" w:space="0" w:color="auto"/>
        <w:right w:val="none" w:sz="0" w:space="0" w:color="auto"/>
      </w:divBdr>
    </w:div>
    <w:div w:id="623653782">
      <w:bodyDiv w:val="1"/>
      <w:marLeft w:val="0"/>
      <w:marRight w:val="0"/>
      <w:marTop w:val="0"/>
      <w:marBottom w:val="0"/>
      <w:divBdr>
        <w:top w:val="none" w:sz="0" w:space="0" w:color="auto"/>
        <w:left w:val="none" w:sz="0" w:space="0" w:color="auto"/>
        <w:bottom w:val="none" w:sz="0" w:space="0" w:color="auto"/>
        <w:right w:val="none" w:sz="0" w:space="0" w:color="auto"/>
      </w:divBdr>
    </w:div>
    <w:div w:id="676074665">
      <w:bodyDiv w:val="1"/>
      <w:marLeft w:val="0"/>
      <w:marRight w:val="0"/>
      <w:marTop w:val="0"/>
      <w:marBottom w:val="0"/>
      <w:divBdr>
        <w:top w:val="none" w:sz="0" w:space="0" w:color="auto"/>
        <w:left w:val="none" w:sz="0" w:space="0" w:color="auto"/>
        <w:bottom w:val="none" w:sz="0" w:space="0" w:color="auto"/>
        <w:right w:val="none" w:sz="0" w:space="0" w:color="auto"/>
      </w:divBdr>
    </w:div>
    <w:div w:id="722951720">
      <w:bodyDiv w:val="1"/>
      <w:marLeft w:val="0"/>
      <w:marRight w:val="0"/>
      <w:marTop w:val="0"/>
      <w:marBottom w:val="0"/>
      <w:divBdr>
        <w:top w:val="none" w:sz="0" w:space="0" w:color="auto"/>
        <w:left w:val="none" w:sz="0" w:space="0" w:color="auto"/>
        <w:bottom w:val="none" w:sz="0" w:space="0" w:color="auto"/>
        <w:right w:val="none" w:sz="0" w:space="0" w:color="auto"/>
      </w:divBdr>
    </w:div>
    <w:div w:id="741676643">
      <w:bodyDiv w:val="1"/>
      <w:marLeft w:val="0"/>
      <w:marRight w:val="0"/>
      <w:marTop w:val="0"/>
      <w:marBottom w:val="0"/>
      <w:divBdr>
        <w:top w:val="none" w:sz="0" w:space="0" w:color="auto"/>
        <w:left w:val="none" w:sz="0" w:space="0" w:color="auto"/>
        <w:bottom w:val="none" w:sz="0" w:space="0" w:color="auto"/>
        <w:right w:val="none" w:sz="0" w:space="0" w:color="auto"/>
      </w:divBdr>
    </w:div>
    <w:div w:id="760565345">
      <w:bodyDiv w:val="1"/>
      <w:marLeft w:val="0"/>
      <w:marRight w:val="0"/>
      <w:marTop w:val="0"/>
      <w:marBottom w:val="0"/>
      <w:divBdr>
        <w:top w:val="none" w:sz="0" w:space="0" w:color="auto"/>
        <w:left w:val="none" w:sz="0" w:space="0" w:color="auto"/>
        <w:bottom w:val="none" w:sz="0" w:space="0" w:color="auto"/>
        <w:right w:val="none" w:sz="0" w:space="0" w:color="auto"/>
      </w:divBdr>
    </w:div>
    <w:div w:id="766971383">
      <w:bodyDiv w:val="1"/>
      <w:marLeft w:val="0"/>
      <w:marRight w:val="0"/>
      <w:marTop w:val="0"/>
      <w:marBottom w:val="0"/>
      <w:divBdr>
        <w:top w:val="none" w:sz="0" w:space="0" w:color="auto"/>
        <w:left w:val="none" w:sz="0" w:space="0" w:color="auto"/>
        <w:bottom w:val="none" w:sz="0" w:space="0" w:color="auto"/>
        <w:right w:val="none" w:sz="0" w:space="0" w:color="auto"/>
      </w:divBdr>
    </w:div>
    <w:div w:id="796920323">
      <w:bodyDiv w:val="1"/>
      <w:marLeft w:val="0"/>
      <w:marRight w:val="0"/>
      <w:marTop w:val="0"/>
      <w:marBottom w:val="0"/>
      <w:divBdr>
        <w:top w:val="none" w:sz="0" w:space="0" w:color="auto"/>
        <w:left w:val="none" w:sz="0" w:space="0" w:color="auto"/>
        <w:bottom w:val="none" w:sz="0" w:space="0" w:color="auto"/>
        <w:right w:val="none" w:sz="0" w:space="0" w:color="auto"/>
      </w:divBdr>
    </w:div>
    <w:div w:id="860555107">
      <w:bodyDiv w:val="1"/>
      <w:marLeft w:val="0"/>
      <w:marRight w:val="0"/>
      <w:marTop w:val="0"/>
      <w:marBottom w:val="0"/>
      <w:divBdr>
        <w:top w:val="none" w:sz="0" w:space="0" w:color="auto"/>
        <w:left w:val="none" w:sz="0" w:space="0" w:color="auto"/>
        <w:bottom w:val="none" w:sz="0" w:space="0" w:color="auto"/>
        <w:right w:val="none" w:sz="0" w:space="0" w:color="auto"/>
      </w:divBdr>
    </w:div>
    <w:div w:id="876544732">
      <w:bodyDiv w:val="1"/>
      <w:marLeft w:val="0"/>
      <w:marRight w:val="0"/>
      <w:marTop w:val="0"/>
      <w:marBottom w:val="0"/>
      <w:divBdr>
        <w:top w:val="none" w:sz="0" w:space="0" w:color="auto"/>
        <w:left w:val="none" w:sz="0" w:space="0" w:color="auto"/>
        <w:bottom w:val="none" w:sz="0" w:space="0" w:color="auto"/>
        <w:right w:val="none" w:sz="0" w:space="0" w:color="auto"/>
      </w:divBdr>
    </w:div>
    <w:div w:id="887494124">
      <w:bodyDiv w:val="1"/>
      <w:marLeft w:val="0"/>
      <w:marRight w:val="0"/>
      <w:marTop w:val="0"/>
      <w:marBottom w:val="0"/>
      <w:divBdr>
        <w:top w:val="none" w:sz="0" w:space="0" w:color="auto"/>
        <w:left w:val="none" w:sz="0" w:space="0" w:color="auto"/>
        <w:bottom w:val="none" w:sz="0" w:space="0" w:color="auto"/>
        <w:right w:val="none" w:sz="0" w:space="0" w:color="auto"/>
      </w:divBdr>
    </w:div>
    <w:div w:id="889612749">
      <w:bodyDiv w:val="1"/>
      <w:marLeft w:val="0"/>
      <w:marRight w:val="0"/>
      <w:marTop w:val="0"/>
      <w:marBottom w:val="0"/>
      <w:divBdr>
        <w:top w:val="none" w:sz="0" w:space="0" w:color="auto"/>
        <w:left w:val="none" w:sz="0" w:space="0" w:color="auto"/>
        <w:bottom w:val="none" w:sz="0" w:space="0" w:color="auto"/>
        <w:right w:val="none" w:sz="0" w:space="0" w:color="auto"/>
      </w:divBdr>
    </w:div>
    <w:div w:id="913707171">
      <w:bodyDiv w:val="1"/>
      <w:marLeft w:val="0"/>
      <w:marRight w:val="0"/>
      <w:marTop w:val="0"/>
      <w:marBottom w:val="0"/>
      <w:divBdr>
        <w:top w:val="none" w:sz="0" w:space="0" w:color="auto"/>
        <w:left w:val="none" w:sz="0" w:space="0" w:color="auto"/>
        <w:bottom w:val="none" w:sz="0" w:space="0" w:color="auto"/>
        <w:right w:val="none" w:sz="0" w:space="0" w:color="auto"/>
      </w:divBdr>
    </w:div>
    <w:div w:id="946547546">
      <w:bodyDiv w:val="1"/>
      <w:marLeft w:val="0"/>
      <w:marRight w:val="0"/>
      <w:marTop w:val="0"/>
      <w:marBottom w:val="0"/>
      <w:divBdr>
        <w:top w:val="none" w:sz="0" w:space="0" w:color="auto"/>
        <w:left w:val="none" w:sz="0" w:space="0" w:color="auto"/>
        <w:bottom w:val="none" w:sz="0" w:space="0" w:color="auto"/>
        <w:right w:val="none" w:sz="0" w:space="0" w:color="auto"/>
      </w:divBdr>
    </w:div>
    <w:div w:id="1006790637">
      <w:bodyDiv w:val="1"/>
      <w:marLeft w:val="0"/>
      <w:marRight w:val="0"/>
      <w:marTop w:val="0"/>
      <w:marBottom w:val="0"/>
      <w:divBdr>
        <w:top w:val="none" w:sz="0" w:space="0" w:color="auto"/>
        <w:left w:val="none" w:sz="0" w:space="0" w:color="auto"/>
        <w:bottom w:val="none" w:sz="0" w:space="0" w:color="auto"/>
        <w:right w:val="none" w:sz="0" w:space="0" w:color="auto"/>
      </w:divBdr>
    </w:div>
    <w:div w:id="1058361945">
      <w:bodyDiv w:val="1"/>
      <w:marLeft w:val="0"/>
      <w:marRight w:val="0"/>
      <w:marTop w:val="0"/>
      <w:marBottom w:val="0"/>
      <w:divBdr>
        <w:top w:val="none" w:sz="0" w:space="0" w:color="auto"/>
        <w:left w:val="none" w:sz="0" w:space="0" w:color="auto"/>
        <w:bottom w:val="none" w:sz="0" w:space="0" w:color="auto"/>
        <w:right w:val="none" w:sz="0" w:space="0" w:color="auto"/>
      </w:divBdr>
    </w:div>
    <w:div w:id="1061248112">
      <w:bodyDiv w:val="1"/>
      <w:marLeft w:val="0"/>
      <w:marRight w:val="0"/>
      <w:marTop w:val="0"/>
      <w:marBottom w:val="0"/>
      <w:divBdr>
        <w:top w:val="none" w:sz="0" w:space="0" w:color="auto"/>
        <w:left w:val="none" w:sz="0" w:space="0" w:color="auto"/>
        <w:bottom w:val="none" w:sz="0" w:space="0" w:color="auto"/>
        <w:right w:val="none" w:sz="0" w:space="0" w:color="auto"/>
      </w:divBdr>
    </w:div>
    <w:div w:id="1152410985">
      <w:bodyDiv w:val="1"/>
      <w:marLeft w:val="0"/>
      <w:marRight w:val="0"/>
      <w:marTop w:val="0"/>
      <w:marBottom w:val="0"/>
      <w:divBdr>
        <w:top w:val="none" w:sz="0" w:space="0" w:color="auto"/>
        <w:left w:val="none" w:sz="0" w:space="0" w:color="auto"/>
        <w:bottom w:val="none" w:sz="0" w:space="0" w:color="auto"/>
        <w:right w:val="none" w:sz="0" w:space="0" w:color="auto"/>
      </w:divBdr>
    </w:div>
    <w:div w:id="1177305454">
      <w:bodyDiv w:val="1"/>
      <w:marLeft w:val="0"/>
      <w:marRight w:val="0"/>
      <w:marTop w:val="0"/>
      <w:marBottom w:val="0"/>
      <w:divBdr>
        <w:top w:val="none" w:sz="0" w:space="0" w:color="auto"/>
        <w:left w:val="none" w:sz="0" w:space="0" w:color="auto"/>
        <w:bottom w:val="none" w:sz="0" w:space="0" w:color="auto"/>
        <w:right w:val="none" w:sz="0" w:space="0" w:color="auto"/>
      </w:divBdr>
    </w:div>
    <w:div w:id="1190952210">
      <w:bodyDiv w:val="1"/>
      <w:marLeft w:val="0"/>
      <w:marRight w:val="0"/>
      <w:marTop w:val="0"/>
      <w:marBottom w:val="0"/>
      <w:divBdr>
        <w:top w:val="none" w:sz="0" w:space="0" w:color="auto"/>
        <w:left w:val="none" w:sz="0" w:space="0" w:color="auto"/>
        <w:bottom w:val="none" w:sz="0" w:space="0" w:color="auto"/>
        <w:right w:val="none" w:sz="0" w:space="0" w:color="auto"/>
      </w:divBdr>
    </w:div>
    <w:div w:id="1196457011">
      <w:bodyDiv w:val="1"/>
      <w:marLeft w:val="0"/>
      <w:marRight w:val="0"/>
      <w:marTop w:val="0"/>
      <w:marBottom w:val="0"/>
      <w:divBdr>
        <w:top w:val="none" w:sz="0" w:space="0" w:color="auto"/>
        <w:left w:val="none" w:sz="0" w:space="0" w:color="auto"/>
        <w:bottom w:val="none" w:sz="0" w:space="0" w:color="auto"/>
        <w:right w:val="none" w:sz="0" w:space="0" w:color="auto"/>
      </w:divBdr>
    </w:div>
    <w:div w:id="1322393105">
      <w:bodyDiv w:val="1"/>
      <w:marLeft w:val="0"/>
      <w:marRight w:val="0"/>
      <w:marTop w:val="0"/>
      <w:marBottom w:val="0"/>
      <w:divBdr>
        <w:top w:val="none" w:sz="0" w:space="0" w:color="auto"/>
        <w:left w:val="none" w:sz="0" w:space="0" w:color="auto"/>
        <w:bottom w:val="none" w:sz="0" w:space="0" w:color="auto"/>
        <w:right w:val="none" w:sz="0" w:space="0" w:color="auto"/>
      </w:divBdr>
    </w:div>
    <w:div w:id="1364935596">
      <w:bodyDiv w:val="1"/>
      <w:marLeft w:val="0"/>
      <w:marRight w:val="0"/>
      <w:marTop w:val="0"/>
      <w:marBottom w:val="0"/>
      <w:divBdr>
        <w:top w:val="none" w:sz="0" w:space="0" w:color="auto"/>
        <w:left w:val="none" w:sz="0" w:space="0" w:color="auto"/>
        <w:bottom w:val="none" w:sz="0" w:space="0" w:color="auto"/>
        <w:right w:val="none" w:sz="0" w:space="0" w:color="auto"/>
      </w:divBdr>
    </w:div>
    <w:div w:id="1511220546">
      <w:bodyDiv w:val="1"/>
      <w:marLeft w:val="0"/>
      <w:marRight w:val="0"/>
      <w:marTop w:val="0"/>
      <w:marBottom w:val="0"/>
      <w:divBdr>
        <w:top w:val="none" w:sz="0" w:space="0" w:color="auto"/>
        <w:left w:val="none" w:sz="0" w:space="0" w:color="auto"/>
        <w:bottom w:val="none" w:sz="0" w:space="0" w:color="auto"/>
        <w:right w:val="none" w:sz="0" w:space="0" w:color="auto"/>
      </w:divBdr>
    </w:div>
    <w:div w:id="1538007700">
      <w:bodyDiv w:val="1"/>
      <w:marLeft w:val="0"/>
      <w:marRight w:val="0"/>
      <w:marTop w:val="0"/>
      <w:marBottom w:val="0"/>
      <w:divBdr>
        <w:top w:val="none" w:sz="0" w:space="0" w:color="auto"/>
        <w:left w:val="none" w:sz="0" w:space="0" w:color="auto"/>
        <w:bottom w:val="none" w:sz="0" w:space="0" w:color="auto"/>
        <w:right w:val="none" w:sz="0" w:space="0" w:color="auto"/>
      </w:divBdr>
    </w:div>
    <w:div w:id="1682052362">
      <w:bodyDiv w:val="1"/>
      <w:marLeft w:val="0"/>
      <w:marRight w:val="0"/>
      <w:marTop w:val="0"/>
      <w:marBottom w:val="0"/>
      <w:divBdr>
        <w:top w:val="none" w:sz="0" w:space="0" w:color="auto"/>
        <w:left w:val="none" w:sz="0" w:space="0" w:color="auto"/>
        <w:bottom w:val="none" w:sz="0" w:space="0" w:color="auto"/>
        <w:right w:val="none" w:sz="0" w:space="0" w:color="auto"/>
      </w:divBdr>
    </w:div>
    <w:div w:id="1693609755">
      <w:bodyDiv w:val="1"/>
      <w:marLeft w:val="0"/>
      <w:marRight w:val="0"/>
      <w:marTop w:val="0"/>
      <w:marBottom w:val="0"/>
      <w:divBdr>
        <w:top w:val="none" w:sz="0" w:space="0" w:color="auto"/>
        <w:left w:val="none" w:sz="0" w:space="0" w:color="auto"/>
        <w:bottom w:val="none" w:sz="0" w:space="0" w:color="auto"/>
        <w:right w:val="none" w:sz="0" w:space="0" w:color="auto"/>
      </w:divBdr>
    </w:div>
    <w:div w:id="1727414424">
      <w:bodyDiv w:val="1"/>
      <w:marLeft w:val="0"/>
      <w:marRight w:val="0"/>
      <w:marTop w:val="0"/>
      <w:marBottom w:val="0"/>
      <w:divBdr>
        <w:top w:val="none" w:sz="0" w:space="0" w:color="auto"/>
        <w:left w:val="none" w:sz="0" w:space="0" w:color="auto"/>
        <w:bottom w:val="none" w:sz="0" w:space="0" w:color="auto"/>
        <w:right w:val="none" w:sz="0" w:space="0" w:color="auto"/>
      </w:divBdr>
    </w:div>
    <w:div w:id="1731880173">
      <w:bodyDiv w:val="1"/>
      <w:marLeft w:val="0"/>
      <w:marRight w:val="0"/>
      <w:marTop w:val="0"/>
      <w:marBottom w:val="0"/>
      <w:divBdr>
        <w:top w:val="none" w:sz="0" w:space="0" w:color="auto"/>
        <w:left w:val="none" w:sz="0" w:space="0" w:color="auto"/>
        <w:bottom w:val="none" w:sz="0" w:space="0" w:color="auto"/>
        <w:right w:val="none" w:sz="0" w:space="0" w:color="auto"/>
      </w:divBdr>
    </w:div>
    <w:div w:id="1733844865">
      <w:bodyDiv w:val="1"/>
      <w:marLeft w:val="0"/>
      <w:marRight w:val="0"/>
      <w:marTop w:val="0"/>
      <w:marBottom w:val="0"/>
      <w:divBdr>
        <w:top w:val="none" w:sz="0" w:space="0" w:color="auto"/>
        <w:left w:val="none" w:sz="0" w:space="0" w:color="auto"/>
        <w:bottom w:val="none" w:sz="0" w:space="0" w:color="auto"/>
        <w:right w:val="none" w:sz="0" w:space="0" w:color="auto"/>
      </w:divBdr>
      <w:divsChild>
        <w:div w:id="72051253">
          <w:marLeft w:val="0"/>
          <w:marRight w:val="0"/>
          <w:marTop w:val="0"/>
          <w:marBottom w:val="0"/>
          <w:divBdr>
            <w:top w:val="none" w:sz="0" w:space="0" w:color="auto"/>
            <w:left w:val="none" w:sz="0" w:space="0" w:color="auto"/>
            <w:bottom w:val="none" w:sz="0" w:space="0" w:color="auto"/>
            <w:right w:val="none" w:sz="0" w:space="0" w:color="auto"/>
          </w:divBdr>
        </w:div>
        <w:div w:id="253897567">
          <w:marLeft w:val="0"/>
          <w:marRight w:val="0"/>
          <w:marTop w:val="0"/>
          <w:marBottom w:val="0"/>
          <w:divBdr>
            <w:top w:val="none" w:sz="0" w:space="0" w:color="auto"/>
            <w:left w:val="none" w:sz="0" w:space="0" w:color="auto"/>
            <w:bottom w:val="none" w:sz="0" w:space="0" w:color="auto"/>
            <w:right w:val="none" w:sz="0" w:space="0" w:color="auto"/>
          </w:divBdr>
        </w:div>
      </w:divsChild>
    </w:div>
    <w:div w:id="1735083543">
      <w:bodyDiv w:val="1"/>
      <w:marLeft w:val="0"/>
      <w:marRight w:val="0"/>
      <w:marTop w:val="0"/>
      <w:marBottom w:val="0"/>
      <w:divBdr>
        <w:top w:val="none" w:sz="0" w:space="0" w:color="auto"/>
        <w:left w:val="none" w:sz="0" w:space="0" w:color="auto"/>
        <w:bottom w:val="none" w:sz="0" w:space="0" w:color="auto"/>
        <w:right w:val="none" w:sz="0" w:space="0" w:color="auto"/>
      </w:divBdr>
    </w:div>
    <w:div w:id="1747916885">
      <w:bodyDiv w:val="1"/>
      <w:marLeft w:val="0"/>
      <w:marRight w:val="0"/>
      <w:marTop w:val="0"/>
      <w:marBottom w:val="0"/>
      <w:divBdr>
        <w:top w:val="none" w:sz="0" w:space="0" w:color="auto"/>
        <w:left w:val="none" w:sz="0" w:space="0" w:color="auto"/>
        <w:bottom w:val="none" w:sz="0" w:space="0" w:color="auto"/>
        <w:right w:val="none" w:sz="0" w:space="0" w:color="auto"/>
      </w:divBdr>
    </w:div>
    <w:div w:id="1757969327">
      <w:bodyDiv w:val="1"/>
      <w:marLeft w:val="0"/>
      <w:marRight w:val="0"/>
      <w:marTop w:val="0"/>
      <w:marBottom w:val="0"/>
      <w:divBdr>
        <w:top w:val="none" w:sz="0" w:space="0" w:color="auto"/>
        <w:left w:val="none" w:sz="0" w:space="0" w:color="auto"/>
        <w:bottom w:val="none" w:sz="0" w:space="0" w:color="auto"/>
        <w:right w:val="none" w:sz="0" w:space="0" w:color="auto"/>
      </w:divBdr>
    </w:div>
    <w:div w:id="1799883354">
      <w:bodyDiv w:val="1"/>
      <w:marLeft w:val="0"/>
      <w:marRight w:val="0"/>
      <w:marTop w:val="0"/>
      <w:marBottom w:val="0"/>
      <w:divBdr>
        <w:top w:val="none" w:sz="0" w:space="0" w:color="auto"/>
        <w:left w:val="none" w:sz="0" w:space="0" w:color="auto"/>
        <w:bottom w:val="none" w:sz="0" w:space="0" w:color="auto"/>
        <w:right w:val="none" w:sz="0" w:space="0" w:color="auto"/>
      </w:divBdr>
    </w:div>
    <w:div w:id="1850100035">
      <w:bodyDiv w:val="1"/>
      <w:marLeft w:val="0"/>
      <w:marRight w:val="0"/>
      <w:marTop w:val="0"/>
      <w:marBottom w:val="0"/>
      <w:divBdr>
        <w:top w:val="none" w:sz="0" w:space="0" w:color="auto"/>
        <w:left w:val="none" w:sz="0" w:space="0" w:color="auto"/>
        <w:bottom w:val="none" w:sz="0" w:space="0" w:color="auto"/>
        <w:right w:val="none" w:sz="0" w:space="0" w:color="auto"/>
      </w:divBdr>
    </w:div>
    <w:div w:id="1869634991">
      <w:bodyDiv w:val="1"/>
      <w:marLeft w:val="0"/>
      <w:marRight w:val="0"/>
      <w:marTop w:val="0"/>
      <w:marBottom w:val="0"/>
      <w:divBdr>
        <w:top w:val="none" w:sz="0" w:space="0" w:color="auto"/>
        <w:left w:val="none" w:sz="0" w:space="0" w:color="auto"/>
        <w:bottom w:val="none" w:sz="0" w:space="0" w:color="auto"/>
        <w:right w:val="none" w:sz="0" w:space="0" w:color="auto"/>
      </w:divBdr>
    </w:div>
    <w:div w:id="1924335022">
      <w:bodyDiv w:val="1"/>
      <w:marLeft w:val="0"/>
      <w:marRight w:val="0"/>
      <w:marTop w:val="0"/>
      <w:marBottom w:val="0"/>
      <w:divBdr>
        <w:top w:val="none" w:sz="0" w:space="0" w:color="auto"/>
        <w:left w:val="none" w:sz="0" w:space="0" w:color="auto"/>
        <w:bottom w:val="none" w:sz="0" w:space="0" w:color="auto"/>
        <w:right w:val="none" w:sz="0" w:space="0" w:color="auto"/>
      </w:divBdr>
    </w:div>
    <w:div w:id="1972708858">
      <w:bodyDiv w:val="1"/>
      <w:marLeft w:val="0"/>
      <w:marRight w:val="0"/>
      <w:marTop w:val="0"/>
      <w:marBottom w:val="0"/>
      <w:divBdr>
        <w:top w:val="none" w:sz="0" w:space="0" w:color="auto"/>
        <w:left w:val="none" w:sz="0" w:space="0" w:color="auto"/>
        <w:bottom w:val="none" w:sz="0" w:space="0" w:color="auto"/>
        <w:right w:val="none" w:sz="0" w:space="0" w:color="auto"/>
      </w:divBdr>
    </w:div>
    <w:div w:id="2000383948">
      <w:bodyDiv w:val="1"/>
      <w:marLeft w:val="0"/>
      <w:marRight w:val="0"/>
      <w:marTop w:val="0"/>
      <w:marBottom w:val="0"/>
      <w:divBdr>
        <w:top w:val="none" w:sz="0" w:space="0" w:color="auto"/>
        <w:left w:val="none" w:sz="0" w:space="0" w:color="auto"/>
        <w:bottom w:val="none" w:sz="0" w:space="0" w:color="auto"/>
        <w:right w:val="none" w:sz="0" w:space="0" w:color="auto"/>
      </w:divBdr>
    </w:div>
    <w:div w:id="2086492817">
      <w:bodyDiv w:val="1"/>
      <w:marLeft w:val="0"/>
      <w:marRight w:val="0"/>
      <w:marTop w:val="0"/>
      <w:marBottom w:val="0"/>
      <w:divBdr>
        <w:top w:val="none" w:sz="0" w:space="0" w:color="auto"/>
        <w:left w:val="none" w:sz="0" w:space="0" w:color="auto"/>
        <w:bottom w:val="none" w:sz="0" w:space="0" w:color="auto"/>
        <w:right w:val="none" w:sz="0" w:space="0" w:color="auto"/>
      </w:divBdr>
    </w:div>
    <w:div w:id="2109346190">
      <w:bodyDiv w:val="1"/>
      <w:marLeft w:val="0"/>
      <w:marRight w:val="0"/>
      <w:marTop w:val="0"/>
      <w:marBottom w:val="0"/>
      <w:divBdr>
        <w:top w:val="none" w:sz="0" w:space="0" w:color="auto"/>
        <w:left w:val="none" w:sz="0" w:space="0" w:color="auto"/>
        <w:bottom w:val="none" w:sz="0" w:space="0" w:color="auto"/>
        <w:right w:val="none" w:sz="0" w:space="0" w:color="auto"/>
      </w:divBdr>
    </w:div>
    <w:div w:id="2126074110">
      <w:bodyDiv w:val="1"/>
      <w:marLeft w:val="0"/>
      <w:marRight w:val="0"/>
      <w:marTop w:val="0"/>
      <w:marBottom w:val="0"/>
      <w:divBdr>
        <w:top w:val="none" w:sz="0" w:space="0" w:color="auto"/>
        <w:left w:val="none" w:sz="0" w:space="0" w:color="auto"/>
        <w:bottom w:val="none" w:sz="0" w:space="0" w:color="auto"/>
        <w:right w:val="none" w:sz="0" w:space="0" w:color="auto"/>
      </w:divBdr>
    </w:div>
    <w:div w:id="2134210240">
      <w:bodyDiv w:val="1"/>
      <w:marLeft w:val="0"/>
      <w:marRight w:val="0"/>
      <w:marTop w:val="0"/>
      <w:marBottom w:val="0"/>
      <w:divBdr>
        <w:top w:val="none" w:sz="0" w:space="0" w:color="auto"/>
        <w:left w:val="none" w:sz="0" w:space="0" w:color="auto"/>
        <w:bottom w:val="none" w:sz="0" w:space="0" w:color="auto"/>
        <w:right w:val="none" w:sz="0" w:space="0" w:color="auto"/>
      </w:divBdr>
    </w:div>
    <w:div w:id="214716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C35D3-EAA8-4662-9443-DCBCCDA0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5039</Words>
  <Characters>28728</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ASL RIETI</Company>
  <LinksUpToDate>false</LinksUpToDate>
  <CharactersWithSpaces>33700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Teodori Roberta</dc:creator>
  <cp:lastModifiedBy>Teodori Roberta</cp:lastModifiedBy>
  <cp:revision>47</cp:revision>
  <cp:lastPrinted>2020-03-17T07:58:00Z</cp:lastPrinted>
  <dcterms:created xsi:type="dcterms:W3CDTF">2020-03-09T13:53:00Z</dcterms:created>
  <dcterms:modified xsi:type="dcterms:W3CDTF">2020-04-14T15:28:00Z</dcterms:modified>
</cp:coreProperties>
</file>